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E3" w:rsidRPr="002638E3" w:rsidRDefault="002638E3" w:rsidP="002638E3">
      <w:pPr>
        <w:spacing w:before="75" w:after="0" w:line="240" w:lineRule="auto"/>
        <w:outlineLvl w:val="0"/>
        <w:rPr>
          <w:rFonts w:ascii="Tahoma" w:eastAsia="Times New Roman" w:hAnsi="Tahoma" w:cs="Tahoma"/>
          <w:kern w:val="36"/>
          <w:sz w:val="34"/>
          <w:szCs w:val="34"/>
          <w:lang w:eastAsia="ru-RU"/>
        </w:rPr>
      </w:pPr>
      <w:r w:rsidRPr="002638E3">
        <w:rPr>
          <w:rFonts w:ascii="Tahoma" w:eastAsia="Times New Roman" w:hAnsi="Tahoma" w:cs="Tahoma"/>
          <w:kern w:val="36"/>
          <w:sz w:val="34"/>
          <w:szCs w:val="34"/>
          <w:lang w:eastAsia="ru-RU"/>
        </w:rPr>
        <w:t>Постановление Правительства РФ от 25.02.2014 N 136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638E3" w:rsidRPr="002638E3" w:rsidRDefault="002638E3" w:rsidP="002638E3">
      <w:pPr>
        <w:spacing w:before="300" w:after="300" w:line="240" w:lineRule="auto"/>
        <w:jc w:val="center"/>
        <w:outlineLvl w:val="2"/>
        <w:rPr>
          <w:rFonts w:ascii="Tahoma" w:eastAsia="Times New Roman" w:hAnsi="Tahoma" w:cs="Tahoma"/>
          <w:sz w:val="29"/>
          <w:szCs w:val="29"/>
          <w:lang w:eastAsia="ru-RU"/>
        </w:rPr>
      </w:pPr>
      <w:r w:rsidRPr="002638E3">
        <w:rPr>
          <w:rFonts w:ascii="Tahoma" w:eastAsia="Times New Roman" w:hAnsi="Tahoma" w:cs="Tahoma"/>
          <w:sz w:val="29"/>
          <w:szCs w:val="29"/>
          <w:lang w:eastAsia="ru-RU"/>
        </w:rPr>
        <w:t xml:space="preserve">ПРАВИТЕЛЬСТВО РОССИЙСКОЙ </w:t>
      </w:r>
      <w:proofErr w:type="spellStart"/>
      <w:r w:rsidRPr="002638E3">
        <w:rPr>
          <w:rFonts w:ascii="Tahoma" w:eastAsia="Times New Roman" w:hAnsi="Tahoma" w:cs="Tahoma"/>
          <w:sz w:val="29"/>
          <w:szCs w:val="29"/>
          <w:lang w:eastAsia="ru-RU"/>
        </w:rPr>
        <w:t>ФЕДЕРАЦИИПОСТАНОВЛЕНИЕот</w:t>
      </w:r>
      <w:proofErr w:type="spellEnd"/>
      <w:r w:rsidRPr="002638E3">
        <w:rPr>
          <w:rFonts w:ascii="Tahoma" w:eastAsia="Times New Roman" w:hAnsi="Tahoma" w:cs="Tahoma"/>
          <w:sz w:val="29"/>
          <w:szCs w:val="29"/>
          <w:lang w:eastAsia="ru-RU"/>
        </w:rPr>
        <w:t xml:space="preserve"> 25 февраля 2014 г. N 136О ВНЕСЕНИИ ИЗМЕНЕНИЙВ НЕКОТОРЫЕ АКТЫ ПРАВИТЕЛЬСТВА РОССИЙСКОЙ ФЕДЕРАЦИИПО ВОПРОСАМ УСТАНОВЛЕНИЯ И ПРИМЕНЕНИЯ СОЦИАЛЬНОЙ НОРМЫПОТРЕБЛЕНИЯ ЭЛЕКТРИЧЕСКОЙ ЭНЕРГИИ (МОЩНОСТИ)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Правительство Российской Федерации постановляет:</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Утвердить прилагаемые </w:t>
      </w:r>
      <w:hyperlink r:id="rId5" w:anchor="p27" w:tooltip="Ссылка на текущий документ" w:history="1">
        <w:r w:rsidRPr="002638E3">
          <w:rPr>
            <w:rFonts w:ascii="Tahoma" w:eastAsia="Times New Roman" w:hAnsi="Tahoma" w:cs="Tahoma"/>
            <w:color w:val="0000FF"/>
            <w:sz w:val="19"/>
            <w:szCs w:val="19"/>
            <w:u w:val="single"/>
            <w:lang w:eastAsia="ru-RU"/>
          </w:rPr>
          <w:t>изменения</w:t>
        </w:r>
      </w:hyperlink>
      <w:r w:rsidRPr="002638E3">
        <w:rPr>
          <w:rFonts w:ascii="Tahoma" w:eastAsia="Times New Roman" w:hAnsi="Tahoma" w:cs="Tahoma"/>
          <w:sz w:val="19"/>
          <w:szCs w:val="19"/>
          <w:lang w:eastAsia="ru-RU"/>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638E3" w:rsidRPr="002638E3" w:rsidRDefault="002638E3" w:rsidP="002638E3">
      <w:pPr>
        <w:spacing w:after="0" w:line="240" w:lineRule="auto"/>
        <w:jc w:val="right"/>
        <w:rPr>
          <w:rFonts w:ascii="Tahoma" w:eastAsia="Times New Roman" w:hAnsi="Tahoma" w:cs="Tahoma"/>
          <w:sz w:val="19"/>
          <w:szCs w:val="19"/>
          <w:lang w:eastAsia="ru-RU"/>
        </w:rPr>
      </w:pPr>
      <w:r w:rsidRPr="002638E3">
        <w:rPr>
          <w:rFonts w:ascii="Tahoma" w:eastAsia="Times New Roman" w:hAnsi="Tahoma" w:cs="Tahoma"/>
          <w:sz w:val="19"/>
          <w:szCs w:val="19"/>
          <w:lang w:eastAsia="ru-RU"/>
        </w:rPr>
        <w:t>Председатель Правительства</w:t>
      </w:r>
    </w:p>
    <w:p w:rsidR="002638E3" w:rsidRPr="002638E3" w:rsidRDefault="002638E3" w:rsidP="002638E3">
      <w:pPr>
        <w:spacing w:after="0" w:line="240" w:lineRule="auto"/>
        <w:jc w:val="right"/>
        <w:rPr>
          <w:rFonts w:ascii="Tahoma" w:eastAsia="Times New Roman" w:hAnsi="Tahoma" w:cs="Tahoma"/>
          <w:sz w:val="19"/>
          <w:szCs w:val="19"/>
          <w:lang w:eastAsia="ru-RU"/>
        </w:rPr>
      </w:pPr>
      <w:r w:rsidRPr="002638E3">
        <w:rPr>
          <w:rFonts w:ascii="Tahoma" w:eastAsia="Times New Roman" w:hAnsi="Tahoma" w:cs="Tahoma"/>
          <w:sz w:val="19"/>
          <w:szCs w:val="19"/>
          <w:lang w:eastAsia="ru-RU"/>
        </w:rPr>
        <w:t>Российской Федерации</w:t>
      </w:r>
    </w:p>
    <w:p w:rsidR="002638E3" w:rsidRPr="002638E3" w:rsidRDefault="002638E3" w:rsidP="002638E3">
      <w:pPr>
        <w:spacing w:after="0" w:line="240" w:lineRule="auto"/>
        <w:jc w:val="right"/>
        <w:rPr>
          <w:rFonts w:ascii="Tahoma" w:eastAsia="Times New Roman" w:hAnsi="Tahoma" w:cs="Tahoma"/>
          <w:sz w:val="19"/>
          <w:szCs w:val="19"/>
          <w:lang w:eastAsia="ru-RU"/>
        </w:rPr>
      </w:pPr>
      <w:r w:rsidRPr="002638E3">
        <w:rPr>
          <w:rFonts w:ascii="Tahoma" w:eastAsia="Times New Roman" w:hAnsi="Tahoma" w:cs="Tahoma"/>
          <w:sz w:val="19"/>
          <w:szCs w:val="19"/>
          <w:lang w:eastAsia="ru-RU"/>
        </w:rPr>
        <w:t>Д.МЕДВЕДЕВ</w:t>
      </w:r>
    </w:p>
    <w:p w:rsidR="002638E3" w:rsidRPr="002638E3" w:rsidRDefault="002638E3" w:rsidP="002638E3">
      <w:pPr>
        <w:spacing w:after="0" w:line="240" w:lineRule="auto"/>
        <w:jc w:val="right"/>
        <w:rPr>
          <w:rFonts w:ascii="Tahoma" w:eastAsia="Times New Roman" w:hAnsi="Tahoma" w:cs="Tahoma"/>
          <w:sz w:val="19"/>
          <w:szCs w:val="19"/>
          <w:lang w:eastAsia="ru-RU"/>
        </w:rPr>
      </w:pPr>
      <w:r w:rsidRPr="002638E3">
        <w:rPr>
          <w:rFonts w:ascii="Tahoma" w:eastAsia="Times New Roman" w:hAnsi="Tahoma" w:cs="Tahoma"/>
          <w:sz w:val="19"/>
          <w:lang w:eastAsia="ru-RU"/>
        </w:rPr>
        <w:t> </w:t>
      </w:r>
      <w:r w:rsidRPr="002638E3">
        <w:rPr>
          <w:rFonts w:ascii="Tahoma" w:eastAsia="Times New Roman" w:hAnsi="Tahoma" w:cs="Tahoma"/>
          <w:sz w:val="19"/>
          <w:szCs w:val="19"/>
          <w:lang w:eastAsia="ru-RU"/>
        </w:rPr>
        <w:t>Утверждены</w:t>
      </w:r>
    </w:p>
    <w:p w:rsidR="002638E3" w:rsidRPr="002638E3" w:rsidRDefault="002638E3" w:rsidP="002638E3">
      <w:pPr>
        <w:spacing w:after="0" w:line="240" w:lineRule="auto"/>
        <w:jc w:val="right"/>
        <w:rPr>
          <w:rFonts w:ascii="Tahoma" w:eastAsia="Times New Roman" w:hAnsi="Tahoma" w:cs="Tahoma"/>
          <w:sz w:val="19"/>
          <w:szCs w:val="19"/>
          <w:lang w:eastAsia="ru-RU"/>
        </w:rPr>
      </w:pPr>
      <w:r w:rsidRPr="002638E3">
        <w:rPr>
          <w:rFonts w:ascii="Tahoma" w:eastAsia="Times New Roman" w:hAnsi="Tahoma" w:cs="Tahoma"/>
          <w:sz w:val="19"/>
          <w:szCs w:val="19"/>
          <w:lang w:eastAsia="ru-RU"/>
        </w:rPr>
        <w:t>постановлением Правительства</w:t>
      </w:r>
    </w:p>
    <w:p w:rsidR="002638E3" w:rsidRPr="002638E3" w:rsidRDefault="002638E3" w:rsidP="002638E3">
      <w:pPr>
        <w:spacing w:after="0" w:line="240" w:lineRule="auto"/>
        <w:jc w:val="right"/>
        <w:rPr>
          <w:rFonts w:ascii="Tahoma" w:eastAsia="Times New Roman" w:hAnsi="Tahoma" w:cs="Tahoma"/>
          <w:sz w:val="19"/>
          <w:szCs w:val="19"/>
          <w:lang w:eastAsia="ru-RU"/>
        </w:rPr>
      </w:pPr>
      <w:r w:rsidRPr="002638E3">
        <w:rPr>
          <w:rFonts w:ascii="Tahoma" w:eastAsia="Times New Roman" w:hAnsi="Tahoma" w:cs="Tahoma"/>
          <w:sz w:val="19"/>
          <w:szCs w:val="19"/>
          <w:lang w:eastAsia="ru-RU"/>
        </w:rPr>
        <w:t>Российской Федерации</w:t>
      </w:r>
    </w:p>
    <w:p w:rsidR="002638E3" w:rsidRPr="002638E3" w:rsidRDefault="002638E3" w:rsidP="002638E3">
      <w:pPr>
        <w:spacing w:after="0" w:line="240" w:lineRule="auto"/>
        <w:jc w:val="right"/>
        <w:rPr>
          <w:rFonts w:ascii="Tahoma" w:eastAsia="Times New Roman" w:hAnsi="Tahoma" w:cs="Tahoma"/>
          <w:sz w:val="19"/>
          <w:szCs w:val="19"/>
          <w:lang w:eastAsia="ru-RU"/>
        </w:rPr>
      </w:pPr>
      <w:r w:rsidRPr="002638E3">
        <w:rPr>
          <w:rFonts w:ascii="Tahoma" w:eastAsia="Times New Roman" w:hAnsi="Tahoma" w:cs="Tahoma"/>
          <w:sz w:val="19"/>
          <w:szCs w:val="19"/>
          <w:lang w:eastAsia="ru-RU"/>
        </w:rPr>
        <w:t>от 25 февраля 2014 г. N 136</w:t>
      </w:r>
    </w:p>
    <w:p w:rsidR="002638E3" w:rsidRPr="002638E3" w:rsidRDefault="002638E3" w:rsidP="002638E3">
      <w:pPr>
        <w:spacing w:before="300" w:after="300" w:line="240" w:lineRule="auto"/>
        <w:jc w:val="center"/>
        <w:outlineLvl w:val="2"/>
        <w:rPr>
          <w:rFonts w:ascii="Tahoma" w:eastAsia="Times New Roman" w:hAnsi="Tahoma" w:cs="Tahoma"/>
          <w:sz w:val="29"/>
          <w:szCs w:val="29"/>
          <w:lang w:eastAsia="ru-RU"/>
        </w:rPr>
      </w:pPr>
      <w:r w:rsidRPr="002638E3">
        <w:rPr>
          <w:rFonts w:ascii="Tahoma" w:eastAsia="Times New Roman" w:hAnsi="Tahoma" w:cs="Tahoma"/>
          <w:sz w:val="29"/>
          <w:lang w:eastAsia="ru-RU"/>
        </w:rPr>
        <w:t> </w:t>
      </w:r>
      <w:r w:rsidRPr="002638E3">
        <w:rPr>
          <w:rFonts w:ascii="Tahoma" w:eastAsia="Times New Roman" w:hAnsi="Tahoma" w:cs="Tahoma"/>
          <w:sz w:val="29"/>
          <w:szCs w:val="29"/>
          <w:lang w:eastAsia="ru-RU"/>
        </w:rPr>
        <w:t>ИЗМЕНЕНИЯ</w:t>
      </w:r>
      <w:proofErr w:type="gramStart"/>
      <w:r w:rsidRPr="002638E3">
        <w:rPr>
          <w:rFonts w:ascii="Tahoma" w:eastAsia="Times New Roman" w:hAnsi="Tahoma" w:cs="Tahoma"/>
          <w:sz w:val="29"/>
          <w:szCs w:val="29"/>
          <w:lang w:eastAsia="ru-RU"/>
        </w:rPr>
        <w:t>,К</w:t>
      </w:r>
      <w:proofErr w:type="gramEnd"/>
      <w:r w:rsidRPr="002638E3">
        <w:rPr>
          <w:rFonts w:ascii="Tahoma" w:eastAsia="Times New Roman" w:hAnsi="Tahoma" w:cs="Tahoma"/>
          <w:sz w:val="29"/>
          <w:szCs w:val="29"/>
          <w:lang w:eastAsia="ru-RU"/>
        </w:rPr>
        <w:t>ОТОРЫЕ ВНОСЯТСЯ В АКТЫ ПРАВИТЕЛЬСТВА РОССИЙСКОЙ ФЕДЕРАЦИИПО ВОПРОСАМ УСТАНОВЛЕНИЯ И ПРИМЕНЕНИЯ СОЦИАЛЬНОЙ НОРМЫПОТРЕБЛЕНИЯ ЭЛЕКТРИЧЕСКОЙ ЭНЕРГИИ (МОЩНОСТИ)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1. </w:t>
      </w:r>
      <w:proofErr w:type="gramStart"/>
      <w:r w:rsidRPr="002638E3">
        <w:rPr>
          <w:rFonts w:ascii="Tahoma" w:eastAsia="Times New Roman" w:hAnsi="Tahoma" w:cs="Tahoma"/>
          <w:sz w:val="19"/>
          <w:szCs w:val="19"/>
          <w:lang w:eastAsia="ru-RU"/>
        </w:rPr>
        <w:t xml:space="preserve">В </w:t>
      </w:r>
      <w:hyperlink r:id="rId6" w:history="1">
        <w:r w:rsidRPr="002638E3">
          <w:rPr>
            <w:rFonts w:ascii="Tahoma" w:eastAsia="Times New Roman" w:hAnsi="Tahoma" w:cs="Tahoma"/>
            <w:color w:val="0000FF"/>
            <w:sz w:val="19"/>
            <w:szCs w:val="19"/>
            <w:u w:val="single"/>
            <w:lang w:eastAsia="ru-RU"/>
          </w:rPr>
          <w:t>подпункте "к" пункта 20</w:t>
        </w:r>
      </w:hyperlink>
      <w:r w:rsidRPr="002638E3">
        <w:rPr>
          <w:rFonts w:ascii="Tahoma" w:eastAsia="Times New Roman" w:hAnsi="Tahoma" w:cs="Tahoma"/>
          <w:sz w:val="19"/>
          <w:szCs w:val="19"/>
          <w:lang w:eastAsia="ru-RU"/>
        </w:rP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2010, N 33, ст. 4431;</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2012, N 4, ст. 505; N 23, ст. 3008;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2. В </w:t>
      </w:r>
      <w:hyperlink r:id="rId7" w:history="1">
        <w:r w:rsidRPr="002638E3">
          <w:rPr>
            <w:rFonts w:ascii="Tahoma" w:eastAsia="Times New Roman" w:hAnsi="Tahoma" w:cs="Tahoma"/>
            <w:color w:val="0000FF"/>
            <w:sz w:val="19"/>
            <w:szCs w:val="19"/>
            <w:u w:val="single"/>
            <w:lang w:eastAsia="ru-RU"/>
          </w:rPr>
          <w:t>подпункте "г" пункта 14</w:t>
        </w:r>
      </w:hyperlink>
      <w:r w:rsidRPr="002638E3">
        <w:rPr>
          <w:rFonts w:ascii="Tahoma" w:eastAsia="Times New Roman" w:hAnsi="Tahoma" w:cs="Tahoma"/>
          <w:sz w:val="19"/>
          <w:szCs w:val="19"/>
          <w:lang w:eastAsia="ru-RU"/>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Российской Федерации, 2010, N 40, ст. 5064; </w:t>
      </w:r>
      <w:proofErr w:type="gramStart"/>
      <w:r w:rsidRPr="002638E3">
        <w:rPr>
          <w:rFonts w:ascii="Tahoma" w:eastAsia="Times New Roman" w:hAnsi="Tahoma" w:cs="Tahoma"/>
          <w:sz w:val="19"/>
          <w:szCs w:val="19"/>
          <w:lang w:eastAsia="ru-RU"/>
        </w:rPr>
        <w:t>2012, N 7, ст. 875;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3. </w:t>
      </w:r>
      <w:proofErr w:type="gramStart"/>
      <w:r w:rsidRPr="002638E3">
        <w:rPr>
          <w:rFonts w:ascii="Tahoma" w:eastAsia="Times New Roman" w:hAnsi="Tahoma" w:cs="Tahoma"/>
          <w:sz w:val="19"/>
          <w:szCs w:val="19"/>
          <w:lang w:eastAsia="ru-RU"/>
        </w:rPr>
        <w:t xml:space="preserve">В </w:t>
      </w:r>
      <w:hyperlink r:id="rId8" w:history="1">
        <w:r w:rsidRPr="002638E3">
          <w:rPr>
            <w:rFonts w:ascii="Tahoma" w:eastAsia="Times New Roman" w:hAnsi="Tahoma" w:cs="Tahoma"/>
            <w:color w:val="0000FF"/>
            <w:sz w:val="19"/>
            <w:szCs w:val="19"/>
            <w:u w:val="single"/>
            <w:lang w:eastAsia="ru-RU"/>
          </w:rPr>
          <w:t>абзаце одиннадцатом подпункта "</w:t>
        </w:r>
        <w:proofErr w:type="spellStart"/>
        <w:r w:rsidRPr="002638E3">
          <w:rPr>
            <w:rFonts w:ascii="Tahoma" w:eastAsia="Times New Roman" w:hAnsi="Tahoma" w:cs="Tahoma"/>
            <w:color w:val="0000FF"/>
            <w:sz w:val="19"/>
            <w:szCs w:val="19"/>
            <w:u w:val="single"/>
            <w:lang w:eastAsia="ru-RU"/>
          </w:rPr>
          <w:t>п</w:t>
        </w:r>
        <w:proofErr w:type="spellEnd"/>
        <w:r w:rsidRPr="002638E3">
          <w:rPr>
            <w:rFonts w:ascii="Tahoma" w:eastAsia="Times New Roman" w:hAnsi="Tahoma" w:cs="Tahoma"/>
            <w:color w:val="0000FF"/>
            <w:sz w:val="19"/>
            <w:szCs w:val="19"/>
            <w:u w:val="single"/>
            <w:lang w:eastAsia="ru-RU"/>
          </w:rPr>
          <w:t>" пункта 31</w:t>
        </w:r>
      </w:hyperlink>
      <w:r w:rsidRPr="002638E3">
        <w:rPr>
          <w:rFonts w:ascii="Tahoma" w:eastAsia="Times New Roman" w:hAnsi="Tahoma" w:cs="Tahoma"/>
          <w:sz w:val="19"/>
          <w:szCs w:val="19"/>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2013, N 16, ст. 1972;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4. В </w:t>
      </w:r>
      <w:hyperlink r:id="rId9" w:history="1">
        <w:r w:rsidRPr="002638E3">
          <w:rPr>
            <w:rFonts w:ascii="Tahoma" w:eastAsia="Times New Roman" w:hAnsi="Tahoma" w:cs="Tahoma"/>
            <w:color w:val="0000FF"/>
            <w:sz w:val="19"/>
            <w:szCs w:val="19"/>
            <w:u w:val="single"/>
            <w:lang w:eastAsia="ru-RU"/>
          </w:rPr>
          <w:t>постановлении</w:t>
        </w:r>
      </w:hyperlink>
      <w:r w:rsidRPr="002638E3">
        <w:rPr>
          <w:rFonts w:ascii="Tahoma" w:eastAsia="Times New Roman" w:hAnsi="Tahoma" w:cs="Tahoma"/>
          <w:sz w:val="19"/>
          <w:szCs w:val="19"/>
          <w:lang w:eastAsia="ru-RU"/>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w:t>
      </w:r>
      <w:r w:rsidRPr="002638E3">
        <w:rPr>
          <w:rFonts w:ascii="Tahoma" w:eastAsia="Times New Roman" w:hAnsi="Tahoma" w:cs="Tahoma"/>
          <w:sz w:val="19"/>
          <w:szCs w:val="19"/>
          <w:lang w:eastAsia="ru-RU"/>
        </w:rPr>
        <w:lastRenderedPageBreak/>
        <w:t xml:space="preserve">3008; N 24, ст. 3185; N 28, ст. 3897; </w:t>
      </w:r>
      <w:proofErr w:type="gramStart"/>
      <w:r w:rsidRPr="002638E3">
        <w:rPr>
          <w:rFonts w:ascii="Tahoma" w:eastAsia="Times New Roman" w:hAnsi="Tahoma" w:cs="Tahoma"/>
          <w:sz w:val="19"/>
          <w:szCs w:val="19"/>
          <w:lang w:eastAsia="ru-RU"/>
        </w:rPr>
        <w:t>N 41, ст. 5636; 2013, N 1, ст. 68; N 21, ст. 2647; N 22, ст. 2817; N 26, ст. 3337; N 27, ст. 3602; N 31, ст. 4216, 4234; N 35, ст. 4528; N 44, ст. 5754; N 47, ст. 6105; 2014, N 2, ст. 89, 131):</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а) </w:t>
      </w:r>
      <w:hyperlink r:id="rId10" w:history="1">
        <w:r w:rsidRPr="002638E3">
          <w:rPr>
            <w:rFonts w:ascii="Tahoma" w:eastAsia="Times New Roman" w:hAnsi="Tahoma" w:cs="Tahoma"/>
            <w:color w:val="0000FF"/>
            <w:sz w:val="19"/>
            <w:szCs w:val="19"/>
            <w:u w:val="single"/>
            <w:lang w:eastAsia="ru-RU"/>
          </w:rPr>
          <w:t>подпункт "б" пункта 3(3)</w:t>
        </w:r>
      </w:hyperlink>
      <w:r w:rsidRPr="002638E3">
        <w:rPr>
          <w:rFonts w:ascii="Tahoma" w:eastAsia="Times New Roman" w:hAnsi="Tahoma" w:cs="Tahoma"/>
          <w:sz w:val="19"/>
          <w:szCs w:val="19"/>
          <w:lang w:eastAsia="ru-RU"/>
        </w:rPr>
        <w:t xml:space="preserve"> признать утратившим силу;</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б) в </w:t>
      </w:r>
      <w:hyperlink r:id="rId11" w:history="1">
        <w:r w:rsidRPr="002638E3">
          <w:rPr>
            <w:rFonts w:ascii="Tahoma" w:eastAsia="Times New Roman" w:hAnsi="Tahoma" w:cs="Tahoma"/>
            <w:color w:val="0000FF"/>
            <w:sz w:val="19"/>
            <w:szCs w:val="19"/>
            <w:u w:val="single"/>
            <w:lang w:eastAsia="ru-RU"/>
          </w:rPr>
          <w:t>Основах</w:t>
        </w:r>
      </w:hyperlink>
      <w:r w:rsidRPr="002638E3">
        <w:rPr>
          <w:rFonts w:ascii="Tahoma" w:eastAsia="Times New Roman" w:hAnsi="Tahoma" w:cs="Tahoma"/>
          <w:sz w:val="19"/>
          <w:szCs w:val="19"/>
          <w:lang w:eastAsia="ru-RU"/>
        </w:rPr>
        <w:t xml:space="preserve"> ценообразования в области регулируемых цен (тарифов) в электроэнергетике, утвержденных указанным постановлением:</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12" w:history="1">
        <w:r w:rsidRPr="002638E3">
          <w:rPr>
            <w:rFonts w:ascii="Tahoma" w:eastAsia="Times New Roman" w:hAnsi="Tahoma" w:cs="Tahoma"/>
            <w:color w:val="0000FF"/>
            <w:sz w:val="19"/>
            <w:szCs w:val="19"/>
            <w:u w:val="single"/>
            <w:lang w:eastAsia="ru-RU"/>
          </w:rPr>
          <w:t>абзац второй пункта 62</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w:t>
      </w:r>
      <w:proofErr w:type="gramEnd"/>
      <w:r w:rsidRPr="002638E3">
        <w:rPr>
          <w:rFonts w:ascii="Tahoma" w:eastAsia="Times New Roman" w:hAnsi="Tahoma" w:cs="Tahoma"/>
          <w:sz w:val="19"/>
          <w:szCs w:val="19"/>
          <w:lang w:eastAsia="ru-RU"/>
        </w:rPr>
        <w:t xml:space="preserve"> электрической энергии (мощности) </w:t>
      </w:r>
      <w:proofErr w:type="gramStart"/>
      <w:r w:rsidRPr="002638E3">
        <w:rPr>
          <w:rFonts w:ascii="Tahoma" w:eastAsia="Times New Roman" w:hAnsi="Tahoma" w:cs="Tahoma"/>
          <w:sz w:val="19"/>
          <w:szCs w:val="19"/>
          <w:lang w:eastAsia="ru-RU"/>
        </w:rPr>
        <w:t>применена</w:t>
      </w:r>
      <w:proofErr w:type="gramEnd"/>
      <w:r w:rsidRPr="002638E3">
        <w:rPr>
          <w:rFonts w:ascii="Tahoma" w:eastAsia="Times New Roman" w:hAnsi="Tahoma" w:cs="Tahoma"/>
          <w:sz w:val="19"/>
          <w:szCs w:val="19"/>
          <w:lang w:eastAsia="ru-RU"/>
        </w:rPr>
        <w:t xml:space="preserve"> впервые;";</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13" w:history="1">
        <w:r w:rsidRPr="002638E3">
          <w:rPr>
            <w:rFonts w:ascii="Tahoma" w:eastAsia="Times New Roman" w:hAnsi="Tahoma" w:cs="Tahoma"/>
            <w:color w:val="0000FF"/>
            <w:sz w:val="19"/>
            <w:szCs w:val="19"/>
            <w:u w:val="single"/>
            <w:lang w:eastAsia="ru-RU"/>
          </w:rPr>
          <w:t>пункт 67</w:t>
        </w:r>
      </w:hyperlink>
      <w:r w:rsidRPr="002638E3">
        <w:rPr>
          <w:rFonts w:ascii="Tahoma" w:eastAsia="Times New Roman" w:hAnsi="Tahoma" w:cs="Tahoma"/>
          <w:sz w:val="19"/>
          <w:szCs w:val="19"/>
          <w:lang w:eastAsia="ru-RU"/>
        </w:rPr>
        <w:t xml:space="preserve"> дополнить абзацем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"Для </w:t>
      </w:r>
      <w:proofErr w:type="spellStart"/>
      <w:r w:rsidRPr="002638E3">
        <w:rPr>
          <w:rFonts w:ascii="Tahoma" w:eastAsia="Times New Roman" w:hAnsi="Tahoma" w:cs="Tahoma"/>
          <w:sz w:val="19"/>
          <w:szCs w:val="19"/>
          <w:lang w:eastAsia="ru-RU"/>
        </w:rPr>
        <w:t>энергосбытовых</w:t>
      </w:r>
      <w:proofErr w:type="spellEnd"/>
      <w:r w:rsidRPr="002638E3">
        <w:rPr>
          <w:rFonts w:ascii="Tahoma" w:eastAsia="Times New Roman" w:hAnsi="Tahoma" w:cs="Tahoma"/>
          <w:sz w:val="19"/>
          <w:szCs w:val="19"/>
          <w:lang w:eastAsia="ru-RU"/>
        </w:rPr>
        <w:t xml:space="preserve"> и </w:t>
      </w:r>
      <w:proofErr w:type="spellStart"/>
      <w:r w:rsidRPr="002638E3">
        <w:rPr>
          <w:rFonts w:ascii="Tahoma" w:eastAsia="Times New Roman" w:hAnsi="Tahoma" w:cs="Tahoma"/>
          <w:sz w:val="19"/>
          <w:szCs w:val="19"/>
          <w:lang w:eastAsia="ru-RU"/>
        </w:rPr>
        <w:t>энергоснабжающих</w:t>
      </w:r>
      <w:proofErr w:type="spellEnd"/>
      <w:r w:rsidRPr="002638E3">
        <w:rPr>
          <w:rFonts w:ascii="Tahoma" w:eastAsia="Times New Roman" w:hAnsi="Tahoma" w:cs="Tahoma"/>
          <w:sz w:val="19"/>
          <w:szCs w:val="19"/>
          <w:lang w:eastAsia="ru-RU"/>
        </w:rPr>
        <w:t xml:space="preserve">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14" w:history="1">
        <w:r w:rsidRPr="002638E3">
          <w:rPr>
            <w:rFonts w:ascii="Tahoma" w:eastAsia="Times New Roman" w:hAnsi="Tahoma" w:cs="Tahoma"/>
            <w:color w:val="0000FF"/>
            <w:sz w:val="19"/>
            <w:szCs w:val="19"/>
            <w:u w:val="single"/>
            <w:lang w:eastAsia="ru-RU"/>
          </w:rPr>
          <w:t>абзац десятый пункта 69</w:t>
        </w:r>
      </w:hyperlink>
      <w:r w:rsidRPr="002638E3">
        <w:rPr>
          <w:rFonts w:ascii="Tahoma" w:eastAsia="Times New Roman" w:hAnsi="Tahoma" w:cs="Tahoma"/>
          <w:sz w:val="19"/>
          <w:szCs w:val="19"/>
          <w:lang w:eastAsia="ru-RU"/>
        </w:rPr>
        <w:t xml:space="preserve"> признать утратившим силу;</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15" w:history="1">
        <w:r w:rsidRPr="002638E3">
          <w:rPr>
            <w:rFonts w:ascii="Tahoma" w:eastAsia="Times New Roman" w:hAnsi="Tahoma" w:cs="Tahoma"/>
            <w:color w:val="0000FF"/>
            <w:sz w:val="19"/>
            <w:szCs w:val="19"/>
            <w:u w:val="single"/>
            <w:lang w:eastAsia="ru-RU"/>
          </w:rPr>
          <w:t>пункте 70</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16" w:history="1">
        <w:r w:rsidRPr="002638E3">
          <w:rPr>
            <w:rFonts w:ascii="Tahoma" w:eastAsia="Times New Roman" w:hAnsi="Tahoma" w:cs="Tahoma"/>
            <w:color w:val="0000FF"/>
            <w:sz w:val="19"/>
            <w:szCs w:val="19"/>
            <w:u w:val="single"/>
            <w:lang w:eastAsia="ru-RU"/>
          </w:rPr>
          <w:t>абзаце втором</w:t>
        </w:r>
      </w:hyperlink>
      <w:r w:rsidRPr="002638E3">
        <w:rPr>
          <w:rFonts w:ascii="Tahoma" w:eastAsia="Times New Roman" w:hAnsi="Tahoma" w:cs="Tahoma"/>
          <w:sz w:val="19"/>
          <w:szCs w:val="19"/>
          <w:lang w:eastAsia="ru-RU"/>
        </w:rPr>
        <w:t xml:space="preserve"> слово "полную"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17" w:history="1">
        <w:r w:rsidRPr="002638E3">
          <w:rPr>
            <w:rFonts w:ascii="Tahoma" w:eastAsia="Times New Roman" w:hAnsi="Tahoma" w:cs="Tahoma"/>
            <w:color w:val="0000FF"/>
            <w:sz w:val="19"/>
            <w:szCs w:val="19"/>
            <w:u w:val="single"/>
            <w:lang w:eastAsia="ru-RU"/>
          </w:rPr>
          <w:t>абзаце третьем</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слово "полную"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дополнить словами "с учетом стоимости мощности";</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18" w:history="1">
        <w:r w:rsidRPr="002638E3">
          <w:rPr>
            <w:rFonts w:ascii="Tahoma" w:eastAsia="Times New Roman" w:hAnsi="Tahoma" w:cs="Tahoma"/>
            <w:color w:val="0000FF"/>
            <w:sz w:val="19"/>
            <w:szCs w:val="19"/>
            <w:u w:val="single"/>
            <w:lang w:eastAsia="ru-RU"/>
          </w:rPr>
          <w:t>пункт 71</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"71. </w:t>
      </w:r>
      <w:proofErr w:type="gramStart"/>
      <w:r w:rsidRPr="002638E3">
        <w:rPr>
          <w:rFonts w:ascii="Tahoma" w:eastAsia="Times New Roman" w:hAnsi="Tahoma" w:cs="Tahoma"/>
          <w:sz w:val="19"/>
          <w:szCs w:val="19"/>
          <w:lang w:eastAsia="ru-RU"/>
        </w:rPr>
        <w:t xml:space="preserve">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w:t>
      </w:r>
      <w:proofErr w:type="spellStart"/>
      <w:r w:rsidRPr="002638E3">
        <w:rPr>
          <w:rFonts w:ascii="Tahoma" w:eastAsia="Times New Roman" w:hAnsi="Tahoma" w:cs="Tahoma"/>
          <w:sz w:val="19"/>
          <w:szCs w:val="19"/>
          <w:lang w:eastAsia="ru-RU"/>
        </w:rPr>
        <w:t>пищеприготовления</w:t>
      </w:r>
      <w:proofErr w:type="spellEnd"/>
      <w:r w:rsidRPr="002638E3">
        <w:rPr>
          <w:rFonts w:ascii="Tahoma" w:eastAsia="Times New Roman" w:hAnsi="Tahoma" w:cs="Tahoma"/>
          <w:sz w:val="19"/>
          <w:szCs w:val="19"/>
          <w:lang w:eastAsia="ru-RU"/>
        </w:rPr>
        <w:t xml:space="preserve">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w:t>
      </w:r>
      <w:proofErr w:type="gramEnd"/>
      <w:r w:rsidRPr="002638E3">
        <w:rPr>
          <w:rFonts w:ascii="Tahoma" w:eastAsia="Times New Roman" w:hAnsi="Tahoma" w:cs="Tahoma"/>
          <w:sz w:val="19"/>
          <w:szCs w:val="19"/>
          <w:lang w:eastAsia="ru-RU"/>
        </w:rPr>
        <w:t xml:space="preserve"> Федерации в области государственного регулирования тарифов применяются понижающие коэффициенты от 0,7 до 1.</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приложению N 1 к настоящему документу (за исключением потребителей, указанных в пункте 71(1)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w:t>
      </w:r>
      <w:proofErr w:type="gramEnd"/>
      <w:r w:rsidRPr="002638E3">
        <w:rPr>
          <w:rFonts w:ascii="Tahoma" w:eastAsia="Times New Roman" w:hAnsi="Tahoma" w:cs="Tahoma"/>
          <w:sz w:val="19"/>
          <w:szCs w:val="19"/>
          <w:lang w:eastAsia="ru-RU"/>
        </w:rPr>
        <w:t xml:space="preserve"> 1.";</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19" w:history="1">
        <w:r w:rsidRPr="002638E3">
          <w:rPr>
            <w:rFonts w:ascii="Tahoma" w:eastAsia="Times New Roman" w:hAnsi="Tahoma" w:cs="Tahoma"/>
            <w:color w:val="0000FF"/>
            <w:sz w:val="19"/>
            <w:szCs w:val="19"/>
            <w:u w:val="single"/>
            <w:lang w:eastAsia="ru-RU"/>
          </w:rPr>
          <w:t>дополнить</w:t>
        </w:r>
      </w:hyperlink>
      <w:r w:rsidRPr="002638E3">
        <w:rPr>
          <w:rFonts w:ascii="Tahoma" w:eastAsia="Times New Roman" w:hAnsi="Tahoma" w:cs="Tahoma"/>
          <w:sz w:val="19"/>
          <w:szCs w:val="19"/>
          <w:lang w:eastAsia="ru-RU"/>
        </w:rPr>
        <w:t xml:space="preserve"> пунктом 71(1)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spellStart"/>
      <w:proofErr w:type="gramStart"/>
      <w:r w:rsidRPr="002638E3">
        <w:rPr>
          <w:rFonts w:ascii="Tahoma" w:eastAsia="Times New Roman" w:hAnsi="Tahoma" w:cs="Tahoma"/>
          <w:sz w:val="19"/>
          <w:szCs w:val="19"/>
          <w:lang w:eastAsia="ru-RU"/>
        </w:rPr>
        <w:t>наймодатели</w:t>
      </w:r>
      <w:proofErr w:type="spellEnd"/>
      <w:r w:rsidRPr="002638E3">
        <w:rPr>
          <w:rFonts w:ascii="Tahoma" w:eastAsia="Times New Roman" w:hAnsi="Tahoma" w:cs="Tahoma"/>
          <w:sz w:val="19"/>
          <w:szCs w:val="19"/>
          <w:lang w:eastAsia="ru-RU"/>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2638E3">
        <w:rPr>
          <w:rFonts w:ascii="Tahoma" w:eastAsia="Times New Roman" w:hAnsi="Tahoma" w:cs="Tahoma"/>
          <w:sz w:val="19"/>
          <w:szCs w:val="19"/>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lastRenderedPageBreak/>
        <w:t xml:space="preserve">в </w:t>
      </w:r>
      <w:hyperlink r:id="rId20" w:history="1">
        <w:r w:rsidRPr="002638E3">
          <w:rPr>
            <w:rFonts w:ascii="Tahoma" w:eastAsia="Times New Roman" w:hAnsi="Tahoma" w:cs="Tahoma"/>
            <w:color w:val="0000FF"/>
            <w:sz w:val="19"/>
            <w:szCs w:val="19"/>
            <w:u w:val="single"/>
            <w:lang w:eastAsia="ru-RU"/>
          </w:rPr>
          <w:t>пункте 81</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21" w:history="1">
        <w:r w:rsidRPr="002638E3">
          <w:rPr>
            <w:rFonts w:ascii="Tahoma" w:eastAsia="Times New Roman" w:hAnsi="Tahoma" w:cs="Tahoma"/>
            <w:color w:val="0000FF"/>
            <w:sz w:val="19"/>
            <w:szCs w:val="19"/>
            <w:u w:val="single"/>
            <w:lang w:eastAsia="ru-RU"/>
          </w:rPr>
          <w:t>абзаце двенадцатом</w:t>
        </w:r>
      </w:hyperlink>
      <w:r w:rsidRPr="002638E3">
        <w:rPr>
          <w:rFonts w:ascii="Tahoma" w:eastAsia="Times New Roman" w:hAnsi="Tahoma" w:cs="Tahoma"/>
          <w:sz w:val="19"/>
          <w:szCs w:val="19"/>
          <w:lang w:eastAsia="ru-RU"/>
        </w:rPr>
        <w:t xml:space="preserve"> предложение второе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22" w:history="1">
        <w:r w:rsidRPr="002638E3">
          <w:rPr>
            <w:rFonts w:ascii="Tahoma" w:eastAsia="Times New Roman" w:hAnsi="Tahoma" w:cs="Tahoma"/>
            <w:color w:val="0000FF"/>
            <w:sz w:val="19"/>
            <w:szCs w:val="19"/>
            <w:u w:val="single"/>
            <w:lang w:eastAsia="ru-RU"/>
          </w:rPr>
          <w:t>абзаце четырнадцатом</w:t>
        </w:r>
      </w:hyperlink>
      <w:r w:rsidRPr="002638E3">
        <w:rPr>
          <w:rFonts w:ascii="Tahoma" w:eastAsia="Times New Roman" w:hAnsi="Tahoma" w:cs="Tahoma"/>
          <w:sz w:val="19"/>
          <w:szCs w:val="19"/>
          <w:lang w:eastAsia="ru-RU"/>
        </w:rPr>
        <w:t xml:space="preserve"> слова "пунктами 70 и 71" заменить словами "пунктом 71".</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5. </w:t>
      </w:r>
      <w:proofErr w:type="gramStart"/>
      <w:r w:rsidRPr="002638E3">
        <w:rPr>
          <w:rFonts w:ascii="Tahoma" w:eastAsia="Times New Roman" w:hAnsi="Tahoma" w:cs="Tahoma"/>
          <w:sz w:val="19"/>
          <w:szCs w:val="19"/>
          <w:lang w:eastAsia="ru-RU"/>
        </w:rPr>
        <w:t xml:space="preserve">В </w:t>
      </w:r>
      <w:hyperlink r:id="rId23" w:history="1">
        <w:r w:rsidRPr="002638E3">
          <w:rPr>
            <w:rFonts w:ascii="Tahoma" w:eastAsia="Times New Roman" w:hAnsi="Tahoma" w:cs="Tahoma"/>
            <w:color w:val="0000FF"/>
            <w:sz w:val="19"/>
            <w:szCs w:val="19"/>
            <w:u w:val="single"/>
            <w:lang w:eastAsia="ru-RU"/>
          </w:rPr>
          <w:t>подпункте "а" пункта 22</w:t>
        </w:r>
      </w:hyperlink>
      <w:r w:rsidRPr="002638E3">
        <w:rPr>
          <w:rFonts w:ascii="Tahoma" w:eastAsia="Times New Roman" w:hAnsi="Tahoma" w:cs="Tahoma"/>
          <w:sz w:val="19"/>
          <w:szCs w:val="19"/>
          <w:lang w:eastAsia="ru-RU"/>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w:t>
      </w:r>
      <w:proofErr w:type="gramEnd"/>
      <w:r w:rsidRPr="002638E3">
        <w:rPr>
          <w:rFonts w:ascii="Tahoma" w:eastAsia="Times New Roman" w:hAnsi="Tahoma" w:cs="Tahoma"/>
          <w:sz w:val="19"/>
          <w:szCs w:val="19"/>
          <w:lang w:eastAsia="ru-RU"/>
        </w:rPr>
        <w:t>, ст. 1040; 2013, N 31, ст. 4216), слова "применения социальной нормы потребления электрической энергии (мощности)</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 xml:space="preserve"> заменить словами "применения социальной нормы потребления электрической энергии (мощности). </w:t>
      </w:r>
      <w:proofErr w:type="gramStart"/>
      <w:r w:rsidRPr="002638E3">
        <w:rPr>
          <w:rFonts w:ascii="Tahoma" w:eastAsia="Times New Roman" w:hAnsi="Tahoma" w:cs="Tahoma"/>
          <w:sz w:val="19"/>
          <w:szCs w:val="19"/>
          <w:lang w:eastAsia="ru-RU"/>
        </w:rPr>
        <w:t>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пунктом 44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rsidRPr="002638E3">
        <w:rPr>
          <w:rFonts w:ascii="Tahoma" w:eastAsia="Times New Roman" w:hAnsi="Tahoma" w:cs="Tahoma"/>
          <w:sz w:val="19"/>
          <w:szCs w:val="19"/>
          <w:lang w:eastAsia="ru-RU"/>
        </w:rPr>
        <w:t xml:space="preserve"> приравненных к нему категорий потребителей сверх социальной нормы потребления электрической энергии (мощности)</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6. </w:t>
      </w:r>
      <w:proofErr w:type="gramStart"/>
      <w:r w:rsidRPr="002638E3">
        <w:rPr>
          <w:rFonts w:ascii="Tahoma" w:eastAsia="Times New Roman" w:hAnsi="Tahoma" w:cs="Tahoma"/>
          <w:sz w:val="19"/>
          <w:szCs w:val="19"/>
          <w:lang w:eastAsia="ru-RU"/>
        </w:rPr>
        <w:t xml:space="preserve">В </w:t>
      </w:r>
      <w:hyperlink r:id="rId24" w:history="1">
        <w:r w:rsidRPr="002638E3">
          <w:rPr>
            <w:rFonts w:ascii="Tahoma" w:eastAsia="Times New Roman" w:hAnsi="Tahoma" w:cs="Tahoma"/>
            <w:color w:val="0000FF"/>
            <w:sz w:val="19"/>
            <w:szCs w:val="19"/>
            <w:u w:val="single"/>
            <w:lang w:eastAsia="ru-RU"/>
          </w:rPr>
          <w:t>постановлении</w:t>
        </w:r>
      </w:hyperlink>
      <w:r w:rsidRPr="002638E3">
        <w:rPr>
          <w:rFonts w:ascii="Tahoma" w:eastAsia="Times New Roman" w:hAnsi="Tahoma" w:cs="Tahoma"/>
          <w:sz w:val="19"/>
          <w:szCs w:val="19"/>
          <w:lang w:eastAsia="ru-RU"/>
        </w:rP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а) </w:t>
      </w:r>
      <w:hyperlink r:id="rId25" w:history="1">
        <w:r w:rsidRPr="002638E3">
          <w:rPr>
            <w:rFonts w:ascii="Tahoma" w:eastAsia="Times New Roman" w:hAnsi="Tahoma" w:cs="Tahoma"/>
            <w:color w:val="0000FF"/>
            <w:sz w:val="19"/>
            <w:szCs w:val="19"/>
            <w:u w:val="single"/>
            <w:lang w:eastAsia="ru-RU"/>
          </w:rPr>
          <w:t>пункт 3</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"3. </w:t>
      </w:r>
      <w:proofErr w:type="gramStart"/>
      <w:r w:rsidRPr="002638E3">
        <w:rPr>
          <w:rFonts w:ascii="Tahoma" w:eastAsia="Times New Roman" w:hAnsi="Tahoma" w:cs="Tahoma"/>
          <w:sz w:val="19"/>
          <w:szCs w:val="19"/>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w:t>
      </w:r>
      <w:proofErr w:type="gramEnd"/>
      <w:r w:rsidRPr="002638E3">
        <w:rPr>
          <w:rFonts w:ascii="Tahoma" w:eastAsia="Times New Roman" w:hAnsi="Tahoma" w:cs="Tahoma"/>
          <w:sz w:val="19"/>
          <w:szCs w:val="19"/>
          <w:lang w:eastAsia="ru-RU"/>
        </w:rPr>
        <w:t xml:space="preserve"> чем за 4 месяца до установленной в указанном решении </w:t>
      </w:r>
      <w:proofErr w:type="gramStart"/>
      <w:r w:rsidRPr="002638E3">
        <w:rPr>
          <w:rFonts w:ascii="Tahoma" w:eastAsia="Times New Roman" w:hAnsi="Tahoma" w:cs="Tahoma"/>
          <w:sz w:val="19"/>
          <w:szCs w:val="19"/>
          <w:lang w:eastAsia="ru-RU"/>
        </w:rPr>
        <w:t>даты начала осуществления расчетов размера платы населения</w:t>
      </w:r>
      <w:proofErr w:type="gramEnd"/>
      <w:r w:rsidRPr="002638E3">
        <w:rPr>
          <w:rFonts w:ascii="Tahoma" w:eastAsia="Times New Roman" w:hAnsi="Tahoma" w:cs="Tahoma"/>
          <w:sz w:val="19"/>
          <w:szCs w:val="19"/>
          <w:lang w:eastAsia="ru-RU"/>
        </w:rPr>
        <w:t xml:space="preserve">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Величина социальной нормы в соответствии с Положением устанавливается уполномоченными органами государственной власти субъектов Российской Федерации, предусмотренных приложением N 2 к Положению, до 5 августа 2013 г., а уполномоченными органами государственной власти субъектов Российской Федерации, не предусмотренных приложением N 2 к Положению, до 1 апреля 2016 г., но не </w:t>
      </w:r>
      <w:proofErr w:type="gramStart"/>
      <w:r w:rsidRPr="002638E3">
        <w:rPr>
          <w:rFonts w:ascii="Tahoma" w:eastAsia="Times New Roman" w:hAnsi="Tahoma" w:cs="Tahoma"/>
          <w:sz w:val="19"/>
          <w:szCs w:val="19"/>
          <w:lang w:eastAsia="ru-RU"/>
        </w:rPr>
        <w:t>позднее</w:t>
      </w:r>
      <w:proofErr w:type="gramEnd"/>
      <w:r w:rsidRPr="002638E3">
        <w:rPr>
          <w:rFonts w:ascii="Tahoma" w:eastAsia="Times New Roman" w:hAnsi="Tahoma" w:cs="Tahoma"/>
          <w:sz w:val="19"/>
          <w:szCs w:val="19"/>
          <w:lang w:eastAsia="ru-RU"/>
        </w:rPr>
        <w:t xml:space="preserve">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приравненных к нему категорий потребителей на территориях, включенных в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утвержденный постановлением Правительства Российской Федерации от 27 декабря 2004 г. N</w:t>
      </w:r>
      <w:proofErr w:type="gramEnd"/>
      <w:r w:rsidRPr="002638E3">
        <w:rPr>
          <w:rFonts w:ascii="Tahoma" w:eastAsia="Times New Roman" w:hAnsi="Tahoma" w:cs="Tahoma"/>
          <w:sz w:val="19"/>
          <w:szCs w:val="19"/>
          <w:lang w:eastAsia="ru-RU"/>
        </w:rPr>
        <w:t xml:space="preserve"> 854 "Об утверждении правил оперативно-диспетчерского управления в электроэнергетике", а также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б) в </w:t>
      </w:r>
      <w:hyperlink r:id="rId26" w:history="1">
        <w:r w:rsidRPr="002638E3">
          <w:rPr>
            <w:rFonts w:ascii="Tahoma" w:eastAsia="Times New Roman" w:hAnsi="Tahoma" w:cs="Tahoma"/>
            <w:color w:val="0000FF"/>
            <w:sz w:val="19"/>
            <w:szCs w:val="19"/>
            <w:u w:val="single"/>
            <w:lang w:eastAsia="ru-RU"/>
          </w:rPr>
          <w:t>пункте 4</w:t>
        </w:r>
      </w:hyperlink>
      <w:r w:rsidRPr="002638E3">
        <w:rPr>
          <w:rFonts w:ascii="Tahoma" w:eastAsia="Times New Roman" w:hAnsi="Tahoma" w:cs="Tahoma"/>
          <w:sz w:val="19"/>
          <w:szCs w:val="19"/>
          <w:lang w:eastAsia="ru-RU"/>
        </w:rPr>
        <w:t xml:space="preserve"> слова "2014 г. " заменить словами "2016 г. ";</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27" w:history="1">
        <w:r w:rsidRPr="002638E3">
          <w:rPr>
            <w:rFonts w:ascii="Tahoma" w:eastAsia="Times New Roman" w:hAnsi="Tahoma" w:cs="Tahoma"/>
            <w:color w:val="0000FF"/>
            <w:sz w:val="19"/>
            <w:szCs w:val="19"/>
            <w:u w:val="single"/>
            <w:lang w:eastAsia="ru-RU"/>
          </w:rPr>
          <w:t>абзац второй пункта 5</w:t>
        </w:r>
      </w:hyperlink>
      <w:r w:rsidRPr="002638E3">
        <w:rPr>
          <w:rFonts w:ascii="Tahoma" w:eastAsia="Times New Roman" w:hAnsi="Tahoma" w:cs="Tahoma"/>
          <w:sz w:val="19"/>
          <w:szCs w:val="19"/>
          <w:lang w:eastAsia="ru-RU"/>
        </w:rPr>
        <w:t xml:space="preserve"> признать утратившим силу;</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г) в </w:t>
      </w:r>
      <w:hyperlink r:id="rId28" w:history="1">
        <w:r w:rsidRPr="002638E3">
          <w:rPr>
            <w:rFonts w:ascii="Tahoma" w:eastAsia="Times New Roman" w:hAnsi="Tahoma" w:cs="Tahoma"/>
            <w:color w:val="0000FF"/>
            <w:sz w:val="19"/>
            <w:szCs w:val="19"/>
            <w:u w:val="single"/>
            <w:lang w:eastAsia="ru-RU"/>
          </w:rPr>
          <w:t>абзаце третьем пункта 6</w:t>
        </w:r>
      </w:hyperlink>
      <w:r w:rsidRPr="002638E3">
        <w:rPr>
          <w:rFonts w:ascii="Tahoma" w:eastAsia="Times New Roman" w:hAnsi="Tahoma" w:cs="Tahoma"/>
          <w:sz w:val="19"/>
          <w:szCs w:val="19"/>
          <w:lang w:eastAsia="ru-RU"/>
        </w:rPr>
        <w:t xml:space="preserve"> слова "2014 г. " заменить словами "2016 г. ";</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spellStart"/>
      <w:r w:rsidRPr="002638E3">
        <w:rPr>
          <w:rFonts w:ascii="Tahoma" w:eastAsia="Times New Roman" w:hAnsi="Tahoma" w:cs="Tahoma"/>
          <w:sz w:val="19"/>
          <w:szCs w:val="19"/>
          <w:lang w:eastAsia="ru-RU"/>
        </w:rPr>
        <w:t>д</w:t>
      </w:r>
      <w:proofErr w:type="spellEnd"/>
      <w:r w:rsidRPr="002638E3">
        <w:rPr>
          <w:rFonts w:ascii="Tahoma" w:eastAsia="Times New Roman" w:hAnsi="Tahoma" w:cs="Tahoma"/>
          <w:sz w:val="19"/>
          <w:szCs w:val="19"/>
          <w:lang w:eastAsia="ru-RU"/>
        </w:rPr>
        <w:t xml:space="preserve">) </w:t>
      </w:r>
      <w:hyperlink r:id="rId29" w:history="1">
        <w:r w:rsidRPr="002638E3">
          <w:rPr>
            <w:rFonts w:ascii="Tahoma" w:eastAsia="Times New Roman" w:hAnsi="Tahoma" w:cs="Tahoma"/>
            <w:color w:val="0000FF"/>
            <w:sz w:val="19"/>
            <w:szCs w:val="19"/>
            <w:u w:val="single"/>
            <w:lang w:eastAsia="ru-RU"/>
          </w:rPr>
          <w:t>дополнить</w:t>
        </w:r>
      </w:hyperlink>
      <w:r w:rsidRPr="002638E3">
        <w:rPr>
          <w:rFonts w:ascii="Tahoma" w:eastAsia="Times New Roman" w:hAnsi="Tahoma" w:cs="Tahoma"/>
          <w:sz w:val="19"/>
          <w:szCs w:val="19"/>
          <w:lang w:eastAsia="ru-RU"/>
        </w:rPr>
        <w:t xml:space="preserve"> пунктами 7(1) - 7(5)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приложением N 2 к Положению, в течение месяца после принятия решения об установлении величины </w:t>
      </w:r>
      <w:r w:rsidRPr="002638E3">
        <w:rPr>
          <w:rFonts w:ascii="Tahoma" w:eastAsia="Times New Roman" w:hAnsi="Tahoma" w:cs="Tahoma"/>
          <w:sz w:val="19"/>
          <w:szCs w:val="19"/>
          <w:lang w:eastAsia="ru-RU"/>
        </w:rPr>
        <w:lastRenderedPageBreak/>
        <w:t xml:space="preserve">социальной нормы, но не </w:t>
      </w:r>
      <w:proofErr w:type="gramStart"/>
      <w:r w:rsidRPr="002638E3">
        <w:rPr>
          <w:rFonts w:ascii="Tahoma" w:eastAsia="Times New Roman" w:hAnsi="Tahoma" w:cs="Tahoma"/>
          <w:sz w:val="19"/>
          <w:szCs w:val="19"/>
          <w:lang w:eastAsia="ru-RU"/>
        </w:rPr>
        <w:t>позднее</w:t>
      </w:r>
      <w:proofErr w:type="gramEnd"/>
      <w:r w:rsidRPr="002638E3">
        <w:rPr>
          <w:rFonts w:ascii="Tahoma" w:eastAsia="Times New Roman" w:hAnsi="Tahoma" w:cs="Tahoma"/>
          <w:sz w:val="19"/>
          <w:szCs w:val="19"/>
          <w:lang w:eastAsia="ru-RU"/>
        </w:rPr>
        <w:t xml:space="preserve">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w:t>
      </w:r>
      <w:proofErr w:type="gramStart"/>
      <w:r w:rsidRPr="002638E3">
        <w:rPr>
          <w:rFonts w:ascii="Tahoma" w:eastAsia="Times New Roman" w:hAnsi="Tahoma" w:cs="Tahoma"/>
          <w:sz w:val="19"/>
          <w:szCs w:val="19"/>
          <w:lang w:eastAsia="ru-RU"/>
        </w:rPr>
        <w:t>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сбытовых надбавок гарантирующих поставщиков;</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w:t>
      </w:r>
      <w:proofErr w:type="gramEnd"/>
      <w:r w:rsidRPr="002638E3">
        <w:rPr>
          <w:rFonts w:ascii="Tahoma" w:eastAsia="Times New Roman" w:hAnsi="Tahoma" w:cs="Tahoma"/>
          <w:sz w:val="19"/>
          <w:szCs w:val="19"/>
          <w:lang w:eastAsia="ru-RU"/>
        </w:rPr>
        <w:t xml:space="preserve">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цен (тарифов) на электрическую энергию (мощность), поставляемую на розничных </w:t>
      </w:r>
      <w:proofErr w:type="gramStart"/>
      <w:r w:rsidRPr="002638E3">
        <w:rPr>
          <w:rFonts w:ascii="Tahoma" w:eastAsia="Times New Roman" w:hAnsi="Tahoma" w:cs="Tahoma"/>
          <w:sz w:val="19"/>
          <w:szCs w:val="19"/>
          <w:lang w:eastAsia="ru-RU"/>
        </w:rPr>
        <w:t>рынках</w:t>
      </w:r>
      <w:proofErr w:type="gramEnd"/>
      <w:r w:rsidRPr="002638E3">
        <w:rPr>
          <w:rFonts w:ascii="Tahoma" w:eastAsia="Times New Roman" w:hAnsi="Tahoma" w:cs="Tahoma"/>
          <w:sz w:val="19"/>
          <w:szCs w:val="19"/>
          <w:lang w:eastAsia="ru-RU"/>
        </w:rPr>
        <w:t xml:space="preserve">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7(2). Уполномоченные органы исполнительной власти в отношении субъектов Российской Федерации, предусмотренных приложением N 2 к Положению, вправе принять решение о пересмотре указанных в пункте 7(1) настоящего постановления цен (тарифов) в срок до 1 мая 2014 г. Пересмотренные цены (тарифы) подлежат применению с 1 июля 2014 г.</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7(3). </w:t>
      </w:r>
      <w:proofErr w:type="gramStart"/>
      <w:r w:rsidRPr="002638E3">
        <w:rPr>
          <w:rFonts w:ascii="Tahoma" w:eastAsia="Times New Roman" w:hAnsi="Tahoma" w:cs="Tahoma"/>
          <w:sz w:val="19"/>
          <w:szCs w:val="19"/>
          <w:lang w:eastAsia="ru-RU"/>
        </w:rPr>
        <w:t>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пунктом 7(1) настоящего постановления осуществляются исходя из того, что:</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предшествующий</w:t>
      </w:r>
      <w:proofErr w:type="gramEnd"/>
      <w:r w:rsidRPr="002638E3">
        <w:rPr>
          <w:rFonts w:ascii="Tahoma" w:eastAsia="Times New Roman" w:hAnsi="Tahoma" w:cs="Tahoma"/>
          <w:sz w:val="19"/>
          <w:szCs w:val="19"/>
          <w:lang w:eastAsia="ru-RU"/>
        </w:rPr>
        <w:t xml:space="preserve"> месяцу начала осуществления расчета размера платы населения за коммунальную услугу по электроснабжению с применением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предшествующий</w:t>
      </w:r>
      <w:proofErr w:type="gramEnd"/>
      <w:r w:rsidRPr="002638E3">
        <w:rPr>
          <w:rFonts w:ascii="Tahoma" w:eastAsia="Times New Roman" w:hAnsi="Tahoma" w:cs="Tahoma"/>
          <w:sz w:val="19"/>
          <w:szCs w:val="19"/>
          <w:lang w:eastAsia="ru-RU"/>
        </w:rPr>
        <w:t xml:space="preserve"> месяцу начала осуществления расчета размера платы населения за коммунальную услугу по электроснабжению с применением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вторым настоящего пункта;</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w:t>
      </w:r>
      <w:r w:rsidRPr="002638E3">
        <w:rPr>
          <w:rFonts w:ascii="Tahoma" w:eastAsia="Times New Roman" w:hAnsi="Tahoma" w:cs="Tahoma"/>
          <w:sz w:val="19"/>
          <w:szCs w:val="19"/>
          <w:lang w:eastAsia="ru-RU"/>
        </w:rPr>
        <w:lastRenderedPageBreak/>
        <w:t>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третьим настоящего пункта.</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7(4). </w:t>
      </w:r>
      <w:proofErr w:type="gramStart"/>
      <w:r w:rsidRPr="002638E3">
        <w:rPr>
          <w:rFonts w:ascii="Tahoma" w:eastAsia="Times New Roman" w:hAnsi="Tahoma" w:cs="Tahoma"/>
          <w:sz w:val="19"/>
          <w:szCs w:val="19"/>
          <w:lang w:eastAsia="ru-RU"/>
        </w:rPr>
        <w:t>В субъектах Российской Федерации, не предусмотренных приложением N 2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w:t>
      </w:r>
      <w:proofErr w:type="gramEnd"/>
      <w:r w:rsidRPr="002638E3">
        <w:rPr>
          <w:rFonts w:ascii="Tahoma" w:eastAsia="Times New Roman" w:hAnsi="Tahoma" w:cs="Tahoma"/>
          <w:sz w:val="19"/>
          <w:szCs w:val="19"/>
          <w:lang w:eastAsia="ru-RU"/>
        </w:rPr>
        <w:t xml:space="preserve">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7(5). </w:t>
      </w:r>
      <w:proofErr w:type="gramStart"/>
      <w:r w:rsidRPr="002638E3">
        <w:rPr>
          <w:rFonts w:ascii="Tahoma" w:eastAsia="Times New Roman" w:hAnsi="Tahoma" w:cs="Tahoma"/>
          <w:sz w:val="19"/>
          <w:szCs w:val="19"/>
          <w:lang w:eastAsia="ru-RU"/>
        </w:rPr>
        <w:t xml:space="preserve">Положения </w:t>
      </w:r>
      <w:hyperlink r:id="rId30" w:history="1">
        <w:r w:rsidRPr="002638E3">
          <w:rPr>
            <w:rFonts w:ascii="Tahoma" w:eastAsia="Times New Roman" w:hAnsi="Tahoma" w:cs="Tahoma"/>
            <w:color w:val="0000FF"/>
            <w:sz w:val="19"/>
            <w:szCs w:val="19"/>
            <w:u w:val="single"/>
            <w:lang w:eastAsia="ru-RU"/>
          </w:rPr>
          <w:t>пункта 11(1)</w:t>
        </w:r>
      </w:hyperlink>
      <w:r w:rsidRPr="002638E3">
        <w:rPr>
          <w:rFonts w:ascii="Tahoma" w:eastAsia="Times New Roman" w:hAnsi="Tahoma" w:cs="Tahoma"/>
          <w:sz w:val="19"/>
          <w:szCs w:val="19"/>
          <w:lang w:eastAsia="ru-RU"/>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применении</w:t>
      </w:r>
      <w:proofErr w:type="gramEnd"/>
      <w:r w:rsidRPr="002638E3">
        <w:rPr>
          <w:rFonts w:ascii="Tahoma" w:eastAsia="Times New Roman" w:hAnsi="Tahoma" w:cs="Tahoma"/>
          <w:sz w:val="19"/>
          <w:szCs w:val="19"/>
          <w:lang w:eastAsia="ru-RU"/>
        </w:rPr>
        <w:t xml:space="preserve"> социальной нормы с 1 января очередного годового периода регулирования (за исключением случаев установления </w:t>
      </w:r>
      <w:proofErr w:type="spellStart"/>
      <w:r w:rsidRPr="002638E3">
        <w:rPr>
          <w:rFonts w:ascii="Tahoma" w:eastAsia="Times New Roman" w:hAnsi="Tahoma" w:cs="Tahoma"/>
          <w:sz w:val="19"/>
          <w:szCs w:val="19"/>
          <w:lang w:eastAsia="ru-RU"/>
        </w:rPr>
        <w:t>двухставочных</w:t>
      </w:r>
      <w:proofErr w:type="spellEnd"/>
      <w:r w:rsidRPr="002638E3">
        <w:rPr>
          <w:rFonts w:ascii="Tahoma" w:eastAsia="Times New Roman" w:hAnsi="Tahoma" w:cs="Tahoma"/>
          <w:sz w:val="19"/>
          <w:szCs w:val="19"/>
          <w:lang w:eastAsia="ru-RU"/>
        </w:rPr>
        <w:t xml:space="preserve"> тарифов на услуги по передаче электрической энергии потребителям, не относящимся к населению и приравненным к нему категориям).";</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е) в </w:t>
      </w:r>
      <w:hyperlink r:id="rId31" w:history="1">
        <w:r w:rsidRPr="002638E3">
          <w:rPr>
            <w:rFonts w:ascii="Tahoma" w:eastAsia="Times New Roman" w:hAnsi="Tahoma" w:cs="Tahoma"/>
            <w:color w:val="0000FF"/>
            <w:sz w:val="19"/>
            <w:szCs w:val="19"/>
            <w:u w:val="single"/>
            <w:lang w:eastAsia="ru-RU"/>
          </w:rPr>
          <w:t>пункте 8</w:t>
        </w:r>
      </w:hyperlink>
      <w:r w:rsidRPr="002638E3">
        <w:rPr>
          <w:rFonts w:ascii="Tahoma" w:eastAsia="Times New Roman" w:hAnsi="Tahoma" w:cs="Tahoma"/>
          <w:sz w:val="19"/>
          <w:szCs w:val="19"/>
          <w:lang w:eastAsia="ru-RU"/>
        </w:rPr>
        <w:t xml:space="preserve"> слова "в пункте 7" заменить словами "в пунктах 7 - 7(5)";</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ж) в </w:t>
      </w:r>
      <w:hyperlink r:id="rId32" w:history="1">
        <w:r w:rsidRPr="002638E3">
          <w:rPr>
            <w:rFonts w:ascii="Tahoma" w:eastAsia="Times New Roman" w:hAnsi="Tahoma" w:cs="Tahoma"/>
            <w:color w:val="0000FF"/>
            <w:sz w:val="19"/>
            <w:szCs w:val="19"/>
            <w:u w:val="single"/>
            <w:lang w:eastAsia="ru-RU"/>
          </w:rPr>
          <w:t>Положении</w:t>
        </w:r>
      </w:hyperlink>
      <w:r w:rsidRPr="002638E3">
        <w:rPr>
          <w:rFonts w:ascii="Tahoma" w:eastAsia="Times New Roman" w:hAnsi="Tahoma" w:cs="Tahoma"/>
          <w:sz w:val="19"/>
          <w:szCs w:val="19"/>
          <w:lang w:eastAsia="ru-RU"/>
        </w:rPr>
        <w:t xml:space="preserve"> об установлении и применении социальной нормы потребления электрической энергии (мощности), утвержденном указанным постановлением:</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33" w:history="1">
        <w:r w:rsidRPr="002638E3">
          <w:rPr>
            <w:rFonts w:ascii="Tahoma" w:eastAsia="Times New Roman" w:hAnsi="Tahoma" w:cs="Tahoma"/>
            <w:color w:val="0000FF"/>
            <w:sz w:val="19"/>
            <w:szCs w:val="19"/>
            <w:u w:val="single"/>
            <w:lang w:eastAsia="ru-RU"/>
          </w:rPr>
          <w:t>абзац седьмой пункта 2</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34" w:history="1">
        <w:r w:rsidRPr="002638E3">
          <w:rPr>
            <w:rFonts w:ascii="Tahoma" w:eastAsia="Times New Roman" w:hAnsi="Tahoma" w:cs="Tahoma"/>
            <w:color w:val="0000FF"/>
            <w:sz w:val="19"/>
            <w:szCs w:val="19"/>
            <w:u w:val="single"/>
            <w:lang w:eastAsia="ru-RU"/>
          </w:rPr>
          <w:t>пункте 4</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35" w:history="1">
        <w:r w:rsidRPr="002638E3">
          <w:rPr>
            <w:rFonts w:ascii="Tahoma" w:eastAsia="Times New Roman" w:hAnsi="Tahoma" w:cs="Tahoma"/>
            <w:color w:val="0000FF"/>
            <w:sz w:val="19"/>
            <w:szCs w:val="19"/>
            <w:u w:val="single"/>
            <w:lang w:eastAsia="ru-RU"/>
          </w:rPr>
          <w:t>абзаце первом</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слова "поставщиком электрической энергии, обслуживающим более 50 процентов потребителей-граждан" заменить словами "гарантирующими поставщиками электрической энергии";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слова ", в том числе в соответствующих населенных пунктах"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36" w:history="1">
        <w:r w:rsidRPr="002638E3">
          <w:rPr>
            <w:rFonts w:ascii="Tahoma" w:eastAsia="Times New Roman" w:hAnsi="Tahoma" w:cs="Tahoma"/>
            <w:color w:val="0000FF"/>
            <w:sz w:val="19"/>
            <w:szCs w:val="19"/>
            <w:u w:val="single"/>
            <w:lang w:eastAsia="ru-RU"/>
          </w:rPr>
          <w:t>пункте 5</w:t>
        </w:r>
      </w:hyperlink>
      <w:r w:rsidRPr="002638E3">
        <w:rPr>
          <w:rFonts w:ascii="Tahoma" w:eastAsia="Times New Roman" w:hAnsi="Tahoma" w:cs="Tahoma"/>
          <w:sz w:val="19"/>
          <w:szCs w:val="19"/>
          <w:lang w:eastAsia="ru-RU"/>
        </w:rPr>
        <w:t xml:space="preserve"> слова "поставщика электрической энергии" заменить словами "гарантирующих поставщиков электрической энергии в соответствующих населенных пунктах";</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37" w:history="1">
        <w:r w:rsidRPr="002638E3">
          <w:rPr>
            <w:rFonts w:ascii="Tahoma" w:eastAsia="Times New Roman" w:hAnsi="Tahoma" w:cs="Tahoma"/>
            <w:color w:val="0000FF"/>
            <w:sz w:val="19"/>
            <w:szCs w:val="19"/>
            <w:u w:val="single"/>
            <w:lang w:eastAsia="ru-RU"/>
          </w:rPr>
          <w:t>пункте 10</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абзац первый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"10. </w:t>
      </w:r>
      <w:proofErr w:type="gramStart"/>
      <w:r w:rsidRPr="002638E3">
        <w:rPr>
          <w:rFonts w:ascii="Tahoma" w:eastAsia="Times New Roman" w:hAnsi="Tahoma" w:cs="Tahoma"/>
          <w:sz w:val="19"/>
          <w:szCs w:val="19"/>
          <w:lang w:eastAsia="ru-RU"/>
        </w:rPr>
        <w:t>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ресурсоснабжающими организациями, исполнителями коммунальных услуг и комиссиями, созданными в установленном порядке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w:t>
      </w:r>
      <w:proofErr w:type="gramEnd"/>
      <w:r w:rsidRPr="002638E3">
        <w:rPr>
          <w:rFonts w:ascii="Tahoma" w:eastAsia="Times New Roman" w:hAnsi="Tahoma" w:cs="Tahoma"/>
          <w:sz w:val="19"/>
          <w:szCs w:val="19"/>
          <w:lang w:eastAsia="ru-RU"/>
        </w:rPr>
        <w:t xml:space="preserve">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38" w:history="1">
        <w:r w:rsidRPr="002638E3">
          <w:rPr>
            <w:rFonts w:ascii="Tahoma" w:eastAsia="Times New Roman" w:hAnsi="Tahoma" w:cs="Tahoma"/>
            <w:color w:val="0000FF"/>
            <w:sz w:val="19"/>
            <w:szCs w:val="19"/>
            <w:u w:val="single"/>
            <w:lang w:eastAsia="ru-RU"/>
          </w:rPr>
          <w:t>подпункт "г"</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"г) об отнесении жилого помещения к аварийному жилищному фонду или жилому фонду со степенью износа 70 процентов и более</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39" w:history="1">
        <w:r w:rsidRPr="002638E3">
          <w:rPr>
            <w:rFonts w:ascii="Tahoma" w:eastAsia="Times New Roman" w:hAnsi="Tahoma" w:cs="Tahoma"/>
            <w:color w:val="0000FF"/>
            <w:sz w:val="19"/>
            <w:szCs w:val="19"/>
            <w:u w:val="single"/>
            <w:lang w:eastAsia="ru-RU"/>
          </w:rPr>
          <w:t>дополнить</w:t>
        </w:r>
      </w:hyperlink>
      <w:r w:rsidRPr="002638E3">
        <w:rPr>
          <w:rFonts w:ascii="Tahoma" w:eastAsia="Times New Roman" w:hAnsi="Tahoma" w:cs="Tahoma"/>
          <w:sz w:val="19"/>
          <w:szCs w:val="19"/>
          <w:lang w:eastAsia="ru-RU"/>
        </w:rPr>
        <w:t xml:space="preserve"> подпунктами "</w:t>
      </w:r>
      <w:proofErr w:type="spellStart"/>
      <w:r w:rsidRPr="002638E3">
        <w:rPr>
          <w:rFonts w:ascii="Tahoma" w:eastAsia="Times New Roman" w:hAnsi="Tahoma" w:cs="Tahoma"/>
          <w:sz w:val="19"/>
          <w:szCs w:val="19"/>
          <w:lang w:eastAsia="ru-RU"/>
        </w:rPr>
        <w:t>д</w:t>
      </w:r>
      <w:proofErr w:type="spellEnd"/>
      <w:r w:rsidRPr="002638E3">
        <w:rPr>
          <w:rFonts w:ascii="Tahoma" w:eastAsia="Times New Roman" w:hAnsi="Tahoma" w:cs="Tahoma"/>
          <w:sz w:val="19"/>
          <w:szCs w:val="19"/>
          <w:lang w:eastAsia="ru-RU"/>
        </w:rPr>
        <w:t>" - "е"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w:t>
      </w:r>
      <w:proofErr w:type="spellStart"/>
      <w:r w:rsidRPr="002638E3">
        <w:rPr>
          <w:rFonts w:ascii="Tahoma" w:eastAsia="Times New Roman" w:hAnsi="Tahoma" w:cs="Tahoma"/>
          <w:sz w:val="19"/>
          <w:szCs w:val="19"/>
          <w:lang w:eastAsia="ru-RU"/>
        </w:rPr>
        <w:t>д</w:t>
      </w:r>
      <w:proofErr w:type="spellEnd"/>
      <w:r w:rsidRPr="002638E3">
        <w:rPr>
          <w:rFonts w:ascii="Tahoma" w:eastAsia="Times New Roman" w:hAnsi="Tahoma" w:cs="Tahoma"/>
          <w:sz w:val="19"/>
          <w:szCs w:val="19"/>
          <w:lang w:eastAsia="ru-RU"/>
        </w:rPr>
        <w:t>) о типах жилых помещений;</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е) о жилых помещениях, относящихся к специализированному жилищному фонду</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40" w:history="1">
        <w:r w:rsidRPr="002638E3">
          <w:rPr>
            <w:rFonts w:ascii="Tahoma" w:eastAsia="Times New Roman" w:hAnsi="Tahoma" w:cs="Tahoma"/>
            <w:color w:val="0000FF"/>
            <w:sz w:val="19"/>
            <w:szCs w:val="19"/>
            <w:u w:val="single"/>
            <w:lang w:eastAsia="ru-RU"/>
          </w:rPr>
          <w:t>пункт 11</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"11. Для установления и применения социальной нормы органы регистрационного учета ежемесячно представляют сведения о фактах</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 xml:space="preserve">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w:t>
      </w:r>
      <w:r w:rsidRPr="002638E3">
        <w:rPr>
          <w:rFonts w:ascii="Tahoma" w:eastAsia="Times New Roman" w:hAnsi="Tahoma" w:cs="Tahoma"/>
          <w:sz w:val="19"/>
          <w:szCs w:val="19"/>
          <w:lang w:eastAsia="ru-RU"/>
        </w:rPr>
        <w:lastRenderedPageBreak/>
        <w:t>Федерации в порядке и</w:t>
      </w:r>
      <w:proofErr w:type="gramEnd"/>
      <w:r w:rsidRPr="002638E3">
        <w:rPr>
          <w:rFonts w:ascii="Tahoma" w:eastAsia="Times New Roman" w:hAnsi="Tahoma" w:cs="Tahoma"/>
          <w:sz w:val="19"/>
          <w:szCs w:val="19"/>
          <w:lang w:eastAsia="ru-RU"/>
        </w:rPr>
        <w:t xml:space="preserve"> сроки, которые установлены регламентом, предусмотренным пунктом 10 настоящего Положения, по форме, предусмотренной приложением N 3 к настоящему Положению</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41" w:history="1">
        <w:r w:rsidRPr="002638E3">
          <w:rPr>
            <w:rFonts w:ascii="Tahoma" w:eastAsia="Times New Roman" w:hAnsi="Tahoma" w:cs="Tahoma"/>
            <w:color w:val="0000FF"/>
            <w:sz w:val="19"/>
            <w:szCs w:val="19"/>
            <w:u w:val="single"/>
            <w:lang w:eastAsia="ru-RU"/>
          </w:rPr>
          <w:t>дополнить</w:t>
        </w:r>
      </w:hyperlink>
      <w:r w:rsidRPr="002638E3">
        <w:rPr>
          <w:rFonts w:ascii="Tahoma" w:eastAsia="Times New Roman" w:hAnsi="Tahoma" w:cs="Tahoma"/>
          <w:sz w:val="19"/>
          <w:szCs w:val="19"/>
          <w:lang w:eastAsia="ru-RU"/>
        </w:rPr>
        <w:t xml:space="preserve"> пунктом 11(1)следующего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пунктом 10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roofErr w:type="gramStart"/>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End"/>
      <w:r w:rsidRPr="002638E3">
        <w:rPr>
          <w:rFonts w:ascii="Tahoma" w:eastAsia="Times New Roman" w:hAnsi="Tahoma" w:cs="Tahoma"/>
          <w:sz w:val="19"/>
          <w:szCs w:val="19"/>
          <w:lang w:eastAsia="ru-RU"/>
        </w:rPr>
        <w:t xml:space="preserve">в </w:t>
      </w:r>
      <w:hyperlink r:id="rId42" w:history="1">
        <w:r w:rsidRPr="002638E3">
          <w:rPr>
            <w:rFonts w:ascii="Tahoma" w:eastAsia="Times New Roman" w:hAnsi="Tahoma" w:cs="Tahoma"/>
            <w:color w:val="0000FF"/>
            <w:sz w:val="19"/>
            <w:szCs w:val="19"/>
            <w:u w:val="single"/>
            <w:lang w:eastAsia="ru-RU"/>
          </w:rPr>
          <w:t>пункте 14</w:t>
        </w:r>
      </w:hyperlink>
      <w:r w:rsidRPr="002638E3">
        <w:rPr>
          <w:rFonts w:ascii="Tahoma" w:eastAsia="Times New Roman" w:hAnsi="Tahoma" w:cs="Tahoma"/>
          <w:sz w:val="19"/>
          <w:szCs w:val="19"/>
          <w:lang w:eastAsia="ru-RU"/>
        </w:rPr>
        <w:t xml:space="preserve"> слова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заменить словами "домохозяйства одиноко проживающих пенсионеров";</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43" w:history="1">
        <w:r w:rsidRPr="002638E3">
          <w:rPr>
            <w:rFonts w:ascii="Tahoma" w:eastAsia="Times New Roman" w:hAnsi="Tahoma" w:cs="Tahoma"/>
            <w:color w:val="0000FF"/>
            <w:sz w:val="19"/>
            <w:szCs w:val="19"/>
            <w:u w:val="single"/>
            <w:lang w:eastAsia="ru-RU"/>
          </w:rPr>
          <w:t>дополнить</w:t>
        </w:r>
      </w:hyperlink>
      <w:r w:rsidRPr="002638E3">
        <w:rPr>
          <w:rFonts w:ascii="Tahoma" w:eastAsia="Times New Roman" w:hAnsi="Tahoma" w:cs="Tahoma"/>
          <w:sz w:val="19"/>
          <w:szCs w:val="19"/>
          <w:lang w:eastAsia="ru-RU"/>
        </w:rPr>
        <w:t xml:space="preserve"> пунктами 14(1) и 14(2)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"14(1). К объему потребления электрической энергии, равному величине социальной нормы, предусмотренной приложением N 4 к настоящему Положению для соответствующей группы домохозяйств, применяется повышающий коэффициент, равный 1,5, для домохозяйств:</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б) в которых проживают семьи, имеющие в своем составе инвалидов;</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в) в которых проживают семьи, имеющие в своем составе детей-инвалидов;</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г) в которых проживают семьи, отнесенные к категории замещающих семей, имеющие в своем составе детей, оставшихся без попечения родителей.</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14(2). В первый год применения социальной нормы весь объем потребления электрической энергии домохозяйств, предусмотренных пунктом 14(1)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44" w:history="1">
        <w:r w:rsidRPr="002638E3">
          <w:rPr>
            <w:rFonts w:ascii="Tahoma" w:eastAsia="Times New Roman" w:hAnsi="Tahoma" w:cs="Tahoma"/>
            <w:color w:val="0000FF"/>
            <w:sz w:val="19"/>
            <w:szCs w:val="19"/>
            <w:u w:val="single"/>
            <w:lang w:eastAsia="ru-RU"/>
          </w:rPr>
          <w:t>пункте 15</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45" w:history="1">
        <w:r w:rsidRPr="002638E3">
          <w:rPr>
            <w:rFonts w:ascii="Tahoma" w:eastAsia="Times New Roman" w:hAnsi="Tahoma" w:cs="Tahoma"/>
            <w:color w:val="0000FF"/>
            <w:sz w:val="19"/>
            <w:szCs w:val="19"/>
            <w:u w:val="single"/>
            <w:lang w:eastAsia="ru-RU"/>
          </w:rPr>
          <w:t>абзац первый</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"15. </w:t>
      </w:r>
      <w:proofErr w:type="gramStart"/>
      <w:r w:rsidRPr="002638E3">
        <w:rPr>
          <w:rFonts w:ascii="Tahoma" w:eastAsia="Times New Roman" w:hAnsi="Tahoma" w:cs="Tahoma"/>
          <w:sz w:val="19"/>
          <w:szCs w:val="19"/>
          <w:lang w:eastAsia="ru-RU"/>
        </w:rPr>
        <w:t>Социальная норма для потребителей, жилые помещения которых в соответствии с жилищным законодательством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порядке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пунктом 3 приложения N 4 к настоящему</w:t>
      </w:r>
      <w:proofErr w:type="gramEnd"/>
      <w:r w:rsidRPr="002638E3">
        <w:rPr>
          <w:rFonts w:ascii="Tahoma" w:eastAsia="Times New Roman" w:hAnsi="Tahoma" w:cs="Tahoma"/>
          <w:sz w:val="19"/>
          <w:szCs w:val="19"/>
          <w:lang w:eastAsia="ru-RU"/>
        </w:rPr>
        <w:t xml:space="preserve"> Положению</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46" w:history="1">
        <w:r w:rsidRPr="002638E3">
          <w:rPr>
            <w:rFonts w:ascii="Tahoma" w:eastAsia="Times New Roman" w:hAnsi="Tahoma" w:cs="Tahoma"/>
            <w:color w:val="0000FF"/>
            <w:sz w:val="19"/>
            <w:szCs w:val="19"/>
            <w:u w:val="single"/>
            <w:lang w:eastAsia="ru-RU"/>
          </w:rPr>
          <w:t>абзаце втором</w:t>
        </w:r>
      </w:hyperlink>
      <w:r w:rsidRPr="002638E3">
        <w:rPr>
          <w:rFonts w:ascii="Tahoma" w:eastAsia="Times New Roman" w:hAnsi="Tahoma" w:cs="Tahoma"/>
          <w:sz w:val="19"/>
          <w:szCs w:val="19"/>
          <w:lang w:eastAsia="ru-RU"/>
        </w:rPr>
        <w:t xml:space="preserve"> слова "к аварийному или ветхому жилому фонду" заменить словами "к аварийному жилищному фонду или жилому фонду со степенью износа 70 процентов и более";</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47" w:history="1">
        <w:r w:rsidRPr="002638E3">
          <w:rPr>
            <w:rFonts w:ascii="Tahoma" w:eastAsia="Times New Roman" w:hAnsi="Tahoma" w:cs="Tahoma"/>
            <w:color w:val="0000FF"/>
            <w:sz w:val="19"/>
            <w:szCs w:val="19"/>
            <w:u w:val="single"/>
            <w:lang w:eastAsia="ru-RU"/>
          </w:rPr>
          <w:t>пункт 16</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"16. </w:t>
      </w:r>
      <w:proofErr w:type="gramStart"/>
      <w:r w:rsidRPr="002638E3">
        <w:rPr>
          <w:rFonts w:ascii="Tahoma" w:eastAsia="Times New Roman" w:hAnsi="Tahoma" w:cs="Tahoma"/>
          <w:sz w:val="19"/>
          <w:szCs w:val="19"/>
          <w:lang w:eastAsia="ru-RU"/>
        </w:rPr>
        <w:t>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пунктами 3 - 7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48" w:history="1">
        <w:r w:rsidRPr="002638E3">
          <w:rPr>
            <w:rFonts w:ascii="Tahoma" w:eastAsia="Times New Roman" w:hAnsi="Tahoma" w:cs="Tahoma"/>
            <w:color w:val="0000FF"/>
            <w:sz w:val="19"/>
            <w:szCs w:val="19"/>
            <w:u w:val="single"/>
            <w:lang w:eastAsia="ru-RU"/>
          </w:rPr>
          <w:t>дополнить</w:t>
        </w:r>
      </w:hyperlink>
      <w:r w:rsidRPr="002638E3">
        <w:rPr>
          <w:rFonts w:ascii="Tahoma" w:eastAsia="Times New Roman" w:hAnsi="Tahoma" w:cs="Tahoma"/>
          <w:sz w:val="19"/>
          <w:szCs w:val="19"/>
          <w:lang w:eastAsia="ru-RU"/>
        </w:rPr>
        <w:t xml:space="preserve"> пунктом 16(1)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"16(1). </w:t>
      </w:r>
      <w:proofErr w:type="gramStart"/>
      <w:r w:rsidRPr="002638E3">
        <w:rPr>
          <w:rFonts w:ascii="Tahoma" w:eastAsia="Times New Roman" w:hAnsi="Tahoma" w:cs="Tahoma"/>
          <w:sz w:val="19"/>
          <w:szCs w:val="19"/>
          <w:lang w:eastAsia="ru-RU"/>
        </w:rPr>
        <w:t>Если по состоянию на 1 июля текущего года (для субъектов Российской Федерации, предусмотренных приложением N 2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w:t>
      </w:r>
      <w:proofErr w:type="gramEnd"/>
      <w:r w:rsidRPr="002638E3">
        <w:rPr>
          <w:rFonts w:ascii="Tahoma" w:eastAsia="Times New Roman" w:hAnsi="Tahoma" w:cs="Tahoma"/>
          <w:sz w:val="19"/>
          <w:szCs w:val="19"/>
          <w:lang w:eastAsia="ru-RU"/>
        </w:rPr>
        <w:t xml:space="preserve"> </w:t>
      </w:r>
      <w:proofErr w:type="gramStart"/>
      <w:r w:rsidRPr="002638E3">
        <w:rPr>
          <w:rFonts w:ascii="Tahoma" w:eastAsia="Times New Roman" w:hAnsi="Tahoma" w:cs="Tahoma"/>
          <w:sz w:val="19"/>
          <w:szCs w:val="19"/>
          <w:lang w:eastAsia="ru-RU"/>
        </w:rPr>
        <w:t xml:space="preserve">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w:t>
      </w:r>
      <w:r w:rsidRPr="002638E3">
        <w:rPr>
          <w:rFonts w:ascii="Tahoma" w:eastAsia="Times New Roman" w:hAnsi="Tahoma" w:cs="Tahoma"/>
          <w:sz w:val="19"/>
          <w:szCs w:val="19"/>
          <w:lang w:eastAsia="ru-RU"/>
        </w:rPr>
        <w:lastRenderedPageBreak/>
        <w:t>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w:t>
      </w:r>
      <w:proofErr w:type="gramEnd"/>
      <w:r w:rsidRPr="002638E3">
        <w:rPr>
          <w:rFonts w:ascii="Tahoma" w:eastAsia="Times New Roman" w:hAnsi="Tahoma" w:cs="Tahoma"/>
          <w:sz w:val="19"/>
          <w:szCs w:val="19"/>
          <w:lang w:eastAsia="ru-RU"/>
        </w:rPr>
        <w:t xml:space="preserve">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пунктом 21 настоящего Положения, и применяется с 1 июля следующего года</w:t>
      </w:r>
      <w:proofErr w:type="gramStart"/>
      <w:r w:rsidRPr="002638E3">
        <w:rPr>
          <w:rFonts w:ascii="Tahoma" w:eastAsia="Times New Roman" w:hAnsi="Tahoma" w:cs="Tahoma"/>
          <w:sz w:val="19"/>
          <w:szCs w:val="19"/>
          <w:lang w:eastAsia="ru-RU"/>
        </w:rPr>
        <w:t>.";</w:t>
      </w:r>
    </w:p>
    <w:proofErr w:type="gramEnd"/>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fldChar w:fldCharType="begin"/>
      </w:r>
      <w:r w:rsidRPr="002638E3">
        <w:rPr>
          <w:rFonts w:ascii="Tahoma" w:eastAsia="Times New Roman" w:hAnsi="Tahoma" w:cs="Tahoma"/>
          <w:sz w:val="19"/>
          <w:szCs w:val="19"/>
          <w:lang w:eastAsia="ru-RU"/>
        </w:rPr>
        <w:instrText xml:space="preserve"> HYPERLINK "http://www.consultant.ru/document/cons_doc_LAW_150023/?dst=100078" </w:instrText>
      </w:r>
      <w:r w:rsidRPr="002638E3">
        <w:rPr>
          <w:rFonts w:ascii="Tahoma" w:eastAsia="Times New Roman" w:hAnsi="Tahoma" w:cs="Tahoma"/>
          <w:sz w:val="19"/>
          <w:szCs w:val="19"/>
          <w:lang w:eastAsia="ru-RU"/>
        </w:rPr>
        <w:fldChar w:fldCharType="separate"/>
      </w:r>
      <w:r w:rsidRPr="002638E3">
        <w:rPr>
          <w:rFonts w:ascii="Tahoma" w:eastAsia="Times New Roman" w:hAnsi="Tahoma" w:cs="Tahoma"/>
          <w:color w:val="0000FF"/>
          <w:sz w:val="19"/>
          <w:szCs w:val="19"/>
          <w:u w:val="single"/>
          <w:lang w:eastAsia="ru-RU"/>
        </w:rPr>
        <w:t>пункт 17</w:t>
      </w:r>
      <w:r w:rsidRPr="002638E3">
        <w:rPr>
          <w:rFonts w:ascii="Tahoma" w:eastAsia="Times New Roman" w:hAnsi="Tahoma" w:cs="Tahoma"/>
          <w:sz w:val="19"/>
          <w:szCs w:val="19"/>
          <w:lang w:eastAsia="ru-RU"/>
        </w:rPr>
        <w:fldChar w:fldCharType="end"/>
      </w:r>
      <w:r w:rsidRPr="002638E3">
        <w:rPr>
          <w:rFonts w:ascii="Tahoma" w:eastAsia="Times New Roman" w:hAnsi="Tahoma" w:cs="Tahoma"/>
          <w:sz w:val="19"/>
          <w:szCs w:val="19"/>
          <w:lang w:eastAsia="ru-RU"/>
        </w:rPr>
        <w:t xml:space="preserve"> признать утратившим силу;</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49" w:history="1">
        <w:r w:rsidRPr="002638E3">
          <w:rPr>
            <w:rFonts w:ascii="Tahoma" w:eastAsia="Times New Roman" w:hAnsi="Tahoma" w:cs="Tahoma"/>
            <w:color w:val="0000FF"/>
            <w:sz w:val="19"/>
            <w:szCs w:val="19"/>
            <w:u w:val="single"/>
            <w:lang w:eastAsia="ru-RU"/>
          </w:rPr>
          <w:t>пункте 18</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50" w:history="1">
        <w:r w:rsidRPr="002638E3">
          <w:rPr>
            <w:rFonts w:ascii="Tahoma" w:eastAsia="Times New Roman" w:hAnsi="Tahoma" w:cs="Tahoma"/>
            <w:color w:val="0000FF"/>
            <w:sz w:val="19"/>
            <w:szCs w:val="19"/>
            <w:u w:val="single"/>
            <w:lang w:eastAsia="ru-RU"/>
          </w:rPr>
          <w:t>абзац первый</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"18. Величина социальной нормы для приравненных к населению категорий потребителей определяется в следующем порядке</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51" w:history="1">
        <w:r w:rsidRPr="002638E3">
          <w:rPr>
            <w:rFonts w:ascii="Tahoma" w:eastAsia="Times New Roman" w:hAnsi="Tahoma" w:cs="Tahoma"/>
            <w:color w:val="0000FF"/>
            <w:sz w:val="19"/>
            <w:szCs w:val="19"/>
            <w:u w:val="single"/>
            <w:lang w:eastAsia="ru-RU"/>
          </w:rPr>
          <w:t>подпункт "г"</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52" w:history="1">
        <w:r w:rsidRPr="002638E3">
          <w:rPr>
            <w:rFonts w:ascii="Tahoma" w:eastAsia="Times New Roman" w:hAnsi="Tahoma" w:cs="Tahoma"/>
            <w:color w:val="0000FF"/>
            <w:sz w:val="19"/>
            <w:szCs w:val="19"/>
            <w:u w:val="single"/>
            <w:lang w:eastAsia="ru-RU"/>
          </w:rPr>
          <w:t>подпункте "б" пункта 21</w:t>
        </w:r>
      </w:hyperlink>
      <w:r w:rsidRPr="002638E3">
        <w:rPr>
          <w:rFonts w:ascii="Tahoma" w:eastAsia="Times New Roman" w:hAnsi="Tahoma" w:cs="Tahoma"/>
          <w:sz w:val="19"/>
          <w:szCs w:val="19"/>
          <w:lang w:eastAsia="ru-RU"/>
        </w:rPr>
        <w:t xml:space="preserve"> слова "ветхому жилому фонду" заменить словами "аварийному жилищному фонду или жилому фонду со степенью износа 70 процентов и более";</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пункт 23 после </w:t>
      </w:r>
      <w:hyperlink r:id="rId53" w:history="1">
        <w:r w:rsidRPr="002638E3">
          <w:rPr>
            <w:rFonts w:ascii="Tahoma" w:eastAsia="Times New Roman" w:hAnsi="Tahoma" w:cs="Tahoma"/>
            <w:color w:val="0000FF"/>
            <w:sz w:val="19"/>
            <w:szCs w:val="19"/>
            <w:u w:val="single"/>
            <w:lang w:eastAsia="ru-RU"/>
          </w:rPr>
          <w:t>абзаца первого</w:t>
        </w:r>
      </w:hyperlink>
      <w:r w:rsidRPr="002638E3">
        <w:rPr>
          <w:rFonts w:ascii="Tahoma" w:eastAsia="Times New Roman" w:hAnsi="Tahoma" w:cs="Tahoma"/>
          <w:sz w:val="19"/>
          <w:szCs w:val="19"/>
          <w:lang w:eastAsia="ru-RU"/>
        </w:rPr>
        <w:t xml:space="preserve"> дополнить абзацем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"Органы социальной защиты населения и органы местного самоуправления в указанные в абзаце первом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пунктами 14 - 14(2) настоящего Положения</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54" w:history="1">
        <w:r w:rsidRPr="002638E3">
          <w:rPr>
            <w:rFonts w:ascii="Tahoma" w:eastAsia="Times New Roman" w:hAnsi="Tahoma" w:cs="Tahoma"/>
            <w:color w:val="0000FF"/>
            <w:sz w:val="19"/>
            <w:szCs w:val="19"/>
            <w:u w:val="single"/>
            <w:lang w:eastAsia="ru-RU"/>
          </w:rPr>
          <w:t>абзац первый пункта 30</w:t>
        </w:r>
      </w:hyperlink>
      <w:r w:rsidRPr="002638E3">
        <w:rPr>
          <w:rFonts w:ascii="Tahoma" w:eastAsia="Times New Roman" w:hAnsi="Tahoma" w:cs="Tahoma"/>
          <w:sz w:val="19"/>
          <w:szCs w:val="19"/>
          <w:lang w:eastAsia="ru-RU"/>
        </w:rPr>
        <w:t xml:space="preserve"> после слов "от 2 указанных" дополнить словами "в пункте 29 настоящего Положения";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55" w:history="1">
        <w:r w:rsidRPr="002638E3">
          <w:rPr>
            <w:rFonts w:ascii="Tahoma" w:eastAsia="Times New Roman" w:hAnsi="Tahoma" w:cs="Tahoma"/>
            <w:color w:val="0000FF"/>
            <w:sz w:val="19"/>
            <w:szCs w:val="19"/>
            <w:u w:val="single"/>
            <w:lang w:eastAsia="ru-RU"/>
          </w:rPr>
          <w:t>пункте 31</w:t>
        </w:r>
      </w:hyperlink>
      <w:r w:rsidRPr="002638E3">
        <w:rPr>
          <w:rFonts w:ascii="Tahoma" w:eastAsia="Times New Roman" w:hAnsi="Tahoma" w:cs="Tahoma"/>
          <w:sz w:val="19"/>
          <w:szCs w:val="19"/>
          <w:lang w:eastAsia="ru-RU"/>
        </w:rPr>
        <w:t xml:space="preserve"> слова "методики расчета объемов потребления коммунальной услуги по электроснабжению потребителями в пределах и сверх социальной нормы потребления электрической энергии (мощности)" заменить словами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56" w:history="1">
        <w:r w:rsidRPr="002638E3">
          <w:rPr>
            <w:rFonts w:ascii="Tahoma" w:eastAsia="Times New Roman" w:hAnsi="Tahoma" w:cs="Tahoma"/>
            <w:color w:val="0000FF"/>
            <w:sz w:val="19"/>
            <w:szCs w:val="19"/>
            <w:u w:val="single"/>
            <w:lang w:eastAsia="ru-RU"/>
          </w:rPr>
          <w:t>пункте 34</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57" w:history="1">
        <w:r w:rsidRPr="002638E3">
          <w:rPr>
            <w:rFonts w:ascii="Tahoma" w:eastAsia="Times New Roman" w:hAnsi="Tahoma" w:cs="Tahoma"/>
            <w:color w:val="0000FF"/>
            <w:sz w:val="19"/>
            <w:szCs w:val="19"/>
            <w:u w:val="single"/>
            <w:lang w:eastAsia="ru-RU"/>
          </w:rPr>
          <w:t>абзац второй</w:t>
        </w:r>
      </w:hyperlink>
      <w:r w:rsidRPr="002638E3">
        <w:rPr>
          <w:rFonts w:ascii="Tahoma" w:eastAsia="Times New Roman" w:hAnsi="Tahoma" w:cs="Tahoma"/>
          <w:sz w:val="19"/>
          <w:szCs w:val="19"/>
          <w:lang w:eastAsia="ru-RU"/>
        </w:rPr>
        <w:t xml:space="preserve"> дополнить предложением следующего содержания: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58" w:history="1">
        <w:r w:rsidRPr="002638E3">
          <w:rPr>
            <w:rFonts w:ascii="Tahoma" w:eastAsia="Times New Roman" w:hAnsi="Tahoma" w:cs="Tahoma"/>
            <w:color w:val="0000FF"/>
            <w:sz w:val="19"/>
            <w:szCs w:val="19"/>
            <w:u w:val="single"/>
            <w:lang w:eastAsia="ru-RU"/>
          </w:rPr>
          <w:t>абзаце третьем</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слова "Наличие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заменить словами "Наличие электроотопительных установок в жилых домах при отсутствии централизованного теплоснабжения";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после слов "перепланировки жилого помещения" дополнить словами ", при наличии централизованного теплоснабжения не является основанием для применения указанной величины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после </w:t>
      </w:r>
      <w:hyperlink r:id="rId59" w:history="1">
        <w:r w:rsidRPr="002638E3">
          <w:rPr>
            <w:rFonts w:ascii="Tahoma" w:eastAsia="Times New Roman" w:hAnsi="Tahoma" w:cs="Tahoma"/>
            <w:color w:val="0000FF"/>
            <w:sz w:val="19"/>
            <w:szCs w:val="19"/>
            <w:u w:val="single"/>
            <w:lang w:eastAsia="ru-RU"/>
          </w:rPr>
          <w:t>абзаца третьего</w:t>
        </w:r>
      </w:hyperlink>
      <w:r w:rsidRPr="002638E3">
        <w:rPr>
          <w:rFonts w:ascii="Tahoma" w:eastAsia="Times New Roman" w:hAnsi="Tahoma" w:cs="Tahoma"/>
          <w:sz w:val="19"/>
          <w:szCs w:val="19"/>
          <w:lang w:eastAsia="ru-RU"/>
        </w:rPr>
        <w:t xml:space="preserve"> дополнить абзацем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w:t>
      </w:r>
      <w:proofErr w:type="gramEnd"/>
      <w:r w:rsidRPr="002638E3">
        <w:rPr>
          <w:rFonts w:ascii="Tahoma" w:eastAsia="Times New Roman" w:hAnsi="Tahoma" w:cs="Tahoma"/>
          <w:sz w:val="19"/>
          <w:szCs w:val="19"/>
          <w:lang w:eastAsia="ru-RU"/>
        </w:rPr>
        <w:t xml:space="preserve"> применения указанной величины социальной нормы</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60" w:history="1">
        <w:r w:rsidRPr="002638E3">
          <w:rPr>
            <w:rFonts w:ascii="Tahoma" w:eastAsia="Times New Roman" w:hAnsi="Tahoma" w:cs="Tahoma"/>
            <w:color w:val="0000FF"/>
            <w:sz w:val="19"/>
            <w:szCs w:val="19"/>
            <w:u w:val="single"/>
            <w:lang w:eastAsia="ru-RU"/>
          </w:rPr>
          <w:t>пункте 35</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слова "ветхому или аварийному жилому фонду" заменить словами "аварийному жилищному фонду или жилому фонду со степенью износа 70 процентов и более";</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61" w:history="1">
        <w:r w:rsidRPr="002638E3">
          <w:rPr>
            <w:rFonts w:ascii="Tahoma" w:eastAsia="Times New Roman" w:hAnsi="Tahoma" w:cs="Tahoma"/>
            <w:color w:val="0000FF"/>
            <w:sz w:val="19"/>
            <w:szCs w:val="19"/>
            <w:u w:val="single"/>
            <w:lang w:eastAsia="ru-RU"/>
          </w:rPr>
          <w:t>пункте 38</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62" w:history="1">
        <w:r w:rsidRPr="002638E3">
          <w:rPr>
            <w:rFonts w:ascii="Tahoma" w:eastAsia="Times New Roman" w:hAnsi="Tahoma" w:cs="Tahoma"/>
            <w:color w:val="0000FF"/>
            <w:sz w:val="19"/>
            <w:szCs w:val="19"/>
            <w:u w:val="single"/>
            <w:lang w:eastAsia="ru-RU"/>
          </w:rPr>
          <w:t>абзаце первом</w:t>
        </w:r>
      </w:hyperlink>
      <w:r w:rsidRPr="002638E3">
        <w:rPr>
          <w:rFonts w:ascii="Tahoma" w:eastAsia="Times New Roman" w:hAnsi="Tahoma" w:cs="Tahoma"/>
          <w:sz w:val="19"/>
          <w:szCs w:val="19"/>
          <w:lang w:eastAsia="ru-RU"/>
        </w:rPr>
        <w:t xml:space="preserve"> слова "В случае возникновения" заменить словами " При наличии или в случае возникновения";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63" w:history="1">
        <w:r w:rsidRPr="002638E3">
          <w:rPr>
            <w:rFonts w:ascii="Tahoma" w:eastAsia="Times New Roman" w:hAnsi="Tahoma" w:cs="Tahoma"/>
            <w:color w:val="0000FF"/>
            <w:sz w:val="19"/>
            <w:szCs w:val="19"/>
            <w:u w:val="single"/>
            <w:lang w:eastAsia="ru-RU"/>
          </w:rPr>
          <w:t>абзаце втором</w:t>
        </w:r>
      </w:hyperlink>
      <w:r w:rsidRPr="002638E3">
        <w:rPr>
          <w:rFonts w:ascii="Tahoma" w:eastAsia="Times New Roman" w:hAnsi="Tahoma" w:cs="Tahoma"/>
          <w:sz w:val="19"/>
          <w:szCs w:val="19"/>
          <w:lang w:eastAsia="ru-RU"/>
        </w:rPr>
        <w:t xml:space="preserve"> слова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 xml:space="preserve"> заменить словами "в соответствии с пунктами 14 - 14(2) настоящего Положения";</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64" w:history="1">
        <w:r w:rsidRPr="002638E3">
          <w:rPr>
            <w:rFonts w:ascii="Tahoma" w:eastAsia="Times New Roman" w:hAnsi="Tahoma" w:cs="Tahoma"/>
            <w:color w:val="0000FF"/>
            <w:sz w:val="19"/>
            <w:szCs w:val="19"/>
            <w:u w:val="single"/>
            <w:lang w:eastAsia="ru-RU"/>
          </w:rPr>
          <w:t>подпункт "а" пункта 40</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lastRenderedPageBreak/>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65" w:history="1">
        <w:r w:rsidRPr="002638E3">
          <w:rPr>
            <w:rFonts w:ascii="Tahoma" w:eastAsia="Times New Roman" w:hAnsi="Tahoma" w:cs="Tahoma"/>
            <w:color w:val="0000FF"/>
            <w:sz w:val="19"/>
            <w:szCs w:val="19"/>
            <w:u w:val="single"/>
            <w:lang w:eastAsia="ru-RU"/>
          </w:rPr>
          <w:t>пункте 41</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66" w:history="1">
        <w:r w:rsidRPr="002638E3">
          <w:rPr>
            <w:rFonts w:ascii="Tahoma" w:eastAsia="Times New Roman" w:hAnsi="Tahoma" w:cs="Tahoma"/>
            <w:color w:val="0000FF"/>
            <w:sz w:val="19"/>
            <w:szCs w:val="19"/>
            <w:u w:val="single"/>
            <w:lang w:eastAsia="ru-RU"/>
          </w:rPr>
          <w:t>подпункт "а"</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67" w:history="1">
        <w:r w:rsidRPr="002638E3">
          <w:rPr>
            <w:rFonts w:ascii="Tahoma" w:eastAsia="Times New Roman" w:hAnsi="Tahoma" w:cs="Tahoma"/>
            <w:color w:val="0000FF"/>
            <w:sz w:val="19"/>
            <w:szCs w:val="19"/>
            <w:u w:val="single"/>
            <w:lang w:eastAsia="ru-RU"/>
          </w:rPr>
          <w:t>подпункт "в"</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68" w:history="1">
        <w:r w:rsidRPr="002638E3">
          <w:rPr>
            <w:rFonts w:ascii="Tahoma" w:eastAsia="Times New Roman" w:hAnsi="Tahoma" w:cs="Tahoma"/>
            <w:color w:val="0000FF"/>
            <w:sz w:val="19"/>
            <w:szCs w:val="19"/>
            <w:u w:val="single"/>
            <w:lang w:eastAsia="ru-RU"/>
          </w:rPr>
          <w:t>абзаце первом пункта 45</w:t>
        </w:r>
      </w:hyperlink>
      <w:r w:rsidRPr="002638E3">
        <w:rPr>
          <w:rFonts w:ascii="Tahoma" w:eastAsia="Times New Roman" w:hAnsi="Tahoma" w:cs="Tahoma"/>
          <w:sz w:val="19"/>
          <w:szCs w:val="19"/>
          <w:lang w:eastAsia="ru-RU"/>
        </w:rPr>
        <w:t xml:space="preserve"> первое предложение и слово "населением"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69" w:history="1">
        <w:r w:rsidRPr="002638E3">
          <w:rPr>
            <w:rFonts w:ascii="Tahoma" w:eastAsia="Times New Roman" w:hAnsi="Tahoma" w:cs="Tahoma"/>
            <w:color w:val="0000FF"/>
            <w:sz w:val="19"/>
            <w:szCs w:val="19"/>
            <w:u w:val="single"/>
            <w:lang w:eastAsia="ru-RU"/>
          </w:rPr>
          <w:t>пункт 7 приложения N 2</w:t>
        </w:r>
      </w:hyperlink>
      <w:r w:rsidRPr="002638E3">
        <w:rPr>
          <w:rFonts w:ascii="Tahoma" w:eastAsia="Times New Roman" w:hAnsi="Tahoma" w:cs="Tahoma"/>
          <w:sz w:val="19"/>
          <w:szCs w:val="19"/>
          <w:lang w:eastAsia="ru-RU"/>
        </w:rPr>
        <w:t xml:space="preserve"> к указанному Положению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70" w:history="1">
        <w:r w:rsidRPr="002638E3">
          <w:rPr>
            <w:rFonts w:ascii="Tahoma" w:eastAsia="Times New Roman" w:hAnsi="Tahoma" w:cs="Tahoma"/>
            <w:color w:val="0000FF"/>
            <w:sz w:val="19"/>
            <w:szCs w:val="19"/>
            <w:u w:val="single"/>
            <w:lang w:eastAsia="ru-RU"/>
          </w:rPr>
          <w:t>приложении N 4</w:t>
        </w:r>
      </w:hyperlink>
      <w:r w:rsidRPr="002638E3">
        <w:rPr>
          <w:rFonts w:ascii="Tahoma" w:eastAsia="Times New Roman" w:hAnsi="Tahoma" w:cs="Tahoma"/>
          <w:sz w:val="19"/>
          <w:szCs w:val="19"/>
          <w:lang w:eastAsia="ru-RU"/>
        </w:rPr>
        <w:t xml:space="preserve"> к указанному Положению:</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71" w:history="1">
        <w:r w:rsidRPr="002638E3">
          <w:rPr>
            <w:rFonts w:ascii="Tahoma" w:eastAsia="Times New Roman" w:hAnsi="Tahoma" w:cs="Tahoma"/>
            <w:color w:val="0000FF"/>
            <w:sz w:val="19"/>
            <w:szCs w:val="19"/>
            <w:u w:val="single"/>
            <w:lang w:eastAsia="ru-RU"/>
          </w:rPr>
          <w:t>абзаце втором пункта 2</w:t>
        </w:r>
      </w:hyperlink>
      <w:r w:rsidRPr="002638E3">
        <w:rPr>
          <w:rFonts w:ascii="Tahoma" w:eastAsia="Times New Roman" w:hAnsi="Tahoma" w:cs="Tahoma"/>
          <w:sz w:val="19"/>
          <w:szCs w:val="19"/>
          <w:lang w:eastAsia="ru-RU"/>
        </w:rPr>
        <w:t xml:space="preserve"> слова ", но не более 90 кВт·</w:t>
      </w:r>
      <w:proofErr w:type="gramStart"/>
      <w:r w:rsidRPr="002638E3">
        <w:rPr>
          <w:rFonts w:ascii="Tahoma" w:eastAsia="Times New Roman" w:hAnsi="Tahoma" w:cs="Tahoma"/>
          <w:sz w:val="19"/>
          <w:szCs w:val="19"/>
          <w:lang w:eastAsia="ru-RU"/>
        </w:rPr>
        <w:t>ч</w:t>
      </w:r>
      <w:proofErr w:type="gramEnd"/>
      <w:r w:rsidRPr="002638E3">
        <w:rPr>
          <w:rFonts w:ascii="Tahoma" w:eastAsia="Times New Roman" w:hAnsi="Tahoma" w:cs="Tahoma"/>
          <w:sz w:val="19"/>
          <w:szCs w:val="19"/>
          <w:lang w:eastAsia="ru-RU"/>
        </w:rPr>
        <w:t xml:space="preserve"> в месяц на 1 человека" заменить словами "в соответствии с пунктом 6 настоящей методики";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72" w:history="1">
        <w:r w:rsidRPr="002638E3">
          <w:rPr>
            <w:rFonts w:ascii="Tahoma" w:eastAsia="Times New Roman" w:hAnsi="Tahoma" w:cs="Tahoma"/>
            <w:color w:val="0000FF"/>
            <w:sz w:val="19"/>
            <w:szCs w:val="19"/>
            <w:u w:val="single"/>
            <w:lang w:eastAsia="ru-RU"/>
          </w:rPr>
          <w:t>пункте 3</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73" w:history="1">
        <w:r w:rsidRPr="002638E3">
          <w:rPr>
            <w:rFonts w:ascii="Tahoma" w:eastAsia="Times New Roman" w:hAnsi="Tahoma" w:cs="Tahoma"/>
            <w:color w:val="0000FF"/>
            <w:sz w:val="19"/>
            <w:szCs w:val="19"/>
            <w:u w:val="single"/>
            <w:lang w:eastAsia="ru-RU"/>
          </w:rPr>
          <w:t>абзаце пятом</w:t>
        </w:r>
      </w:hyperlink>
      <w:r w:rsidRPr="002638E3">
        <w:rPr>
          <w:rFonts w:ascii="Tahoma" w:eastAsia="Times New Roman" w:hAnsi="Tahoma" w:cs="Tahoma"/>
          <w:sz w:val="19"/>
          <w:szCs w:val="19"/>
          <w:lang w:eastAsia="ru-RU"/>
        </w:rPr>
        <w:t xml:space="preserve"> слова "более 90 процентов" заменить словами "70 процентов и более";</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74" w:history="1">
        <w:r w:rsidRPr="002638E3">
          <w:rPr>
            <w:rFonts w:ascii="Tahoma" w:eastAsia="Times New Roman" w:hAnsi="Tahoma" w:cs="Tahoma"/>
            <w:color w:val="0000FF"/>
            <w:sz w:val="19"/>
            <w:szCs w:val="19"/>
            <w:u w:val="single"/>
            <w:lang w:eastAsia="ru-RU"/>
          </w:rPr>
          <w:t>абзац шестой</w:t>
        </w:r>
      </w:hyperlink>
      <w:r w:rsidRPr="002638E3">
        <w:rPr>
          <w:rFonts w:ascii="Tahoma" w:eastAsia="Times New Roman" w:hAnsi="Tahoma" w:cs="Tahoma"/>
          <w:sz w:val="19"/>
          <w:szCs w:val="19"/>
          <w:lang w:eastAsia="ru-RU"/>
        </w:rPr>
        <w:t xml:space="preserve"> признать утратившим силу;</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75" w:history="1">
        <w:r w:rsidRPr="002638E3">
          <w:rPr>
            <w:rFonts w:ascii="Tahoma" w:eastAsia="Times New Roman" w:hAnsi="Tahoma" w:cs="Tahoma"/>
            <w:color w:val="0000FF"/>
            <w:sz w:val="19"/>
            <w:szCs w:val="19"/>
            <w:u w:val="single"/>
            <w:lang w:eastAsia="ru-RU"/>
          </w:rPr>
          <w:t>пункт 4</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2638E3" w:rsidRPr="002638E3" w:rsidRDefault="002638E3" w:rsidP="002638E3">
      <w:pPr>
        <w:spacing w:after="0" w:line="240" w:lineRule="auto"/>
        <w:jc w:val="center"/>
        <w:rPr>
          <w:rFonts w:ascii="Tahoma" w:eastAsia="Times New Roman" w:hAnsi="Tahoma" w:cs="Tahoma"/>
          <w:sz w:val="19"/>
          <w:szCs w:val="19"/>
          <w:lang w:eastAsia="ru-RU"/>
        </w:rPr>
      </w:pPr>
      <w:r>
        <w:rPr>
          <w:rFonts w:ascii="Tahoma" w:eastAsia="Times New Roman" w:hAnsi="Tahoma" w:cs="Tahoma"/>
          <w:noProof/>
          <w:sz w:val="19"/>
          <w:szCs w:val="19"/>
          <w:lang w:eastAsia="ru-RU"/>
        </w:rPr>
        <w:drawing>
          <wp:inline distT="0" distB="0" distL="0" distR="0">
            <wp:extent cx="2343150" cy="361950"/>
            <wp:effectExtent l="19050" t="0" r="0" b="0"/>
            <wp:docPr id="3" name="Рисунок 3" descr="http://www.consultant.ru/document/cons_obj_LAW_15949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cons_obj_LAW_159498_0/"/>
                    <pic:cNvPicPr>
                      <a:picLocks noChangeAspect="1" noChangeArrowheads="1"/>
                    </pic:cNvPicPr>
                  </pic:nvPicPr>
                  <pic:blipFill>
                    <a:blip r:embed="rId76" cstate="print"/>
                    <a:srcRect/>
                    <a:stretch>
                      <a:fillRect/>
                    </a:stretch>
                  </pic:blipFill>
                  <pic:spPr bwMode="auto">
                    <a:xfrm>
                      <a:off x="0" y="0"/>
                      <a:ext cx="2343150" cy="361950"/>
                    </a:xfrm>
                    <a:prstGeom prst="rect">
                      <a:avLst/>
                    </a:prstGeom>
                    <a:noFill/>
                    <a:ln w="9525">
                      <a:noFill/>
                      <a:miter lim="800000"/>
                      <a:headEnd/>
                      <a:tailEnd/>
                    </a:ln>
                  </pic:spPr>
                </pic:pic>
              </a:graphicData>
            </a:graphic>
          </wp:inline>
        </w:drawing>
      </w:r>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где:</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spellStart"/>
      <w:r w:rsidRPr="002638E3">
        <w:rPr>
          <w:rFonts w:ascii="Tahoma" w:eastAsia="Times New Roman" w:hAnsi="Tahoma" w:cs="Tahoma"/>
          <w:sz w:val="19"/>
          <w:szCs w:val="19"/>
          <w:lang w:eastAsia="ru-RU"/>
        </w:rPr>
        <w:t>n</w:t>
      </w:r>
      <w:proofErr w:type="spellEnd"/>
      <w:r w:rsidRPr="002638E3">
        <w:rPr>
          <w:rFonts w:ascii="Tahoma" w:eastAsia="Times New Roman" w:hAnsi="Tahoma" w:cs="Tahoma"/>
          <w:sz w:val="19"/>
          <w:szCs w:val="19"/>
          <w:lang w:eastAsia="ru-RU"/>
        </w:rPr>
        <w:t xml:space="preserve"> - номер группы домохозяйства в соответствии с количеством зарегистрированных в установленном порядке по месту жительства лиц в жилом помещении (</w:t>
      </w:r>
      <w:proofErr w:type="spellStart"/>
      <w:r w:rsidRPr="002638E3">
        <w:rPr>
          <w:rFonts w:ascii="Tahoma" w:eastAsia="Times New Roman" w:hAnsi="Tahoma" w:cs="Tahoma"/>
          <w:sz w:val="19"/>
          <w:szCs w:val="19"/>
          <w:lang w:eastAsia="ru-RU"/>
        </w:rPr>
        <w:t>n</w:t>
      </w:r>
      <w:proofErr w:type="spellEnd"/>
      <w:r w:rsidRPr="002638E3">
        <w:rPr>
          <w:rFonts w:ascii="Tahoma" w:eastAsia="Times New Roman" w:hAnsi="Tahoma" w:cs="Tahoma"/>
          <w:sz w:val="19"/>
          <w:szCs w:val="19"/>
          <w:lang w:eastAsia="ru-RU"/>
        </w:rPr>
        <w:t xml:space="preserve"> = 2, 3, 4, 5);</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spellStart"/>
      <w:r w:rsidRPr="002638E3">
        <w:rPr>
          <w:rFonts w:ascii="Tahoma" w:eastAsia="Times New Roman" w:hAnsi="Tahoma" w:cs="Tahoma"/>
          <w:sz w:val="19"/>
          <w:szCs w:val="19"/>
          <w:lang w:eastAsia="ru-RU"/>
        </w:rPr>
        <w:t>m</w:t>
      </w:r>
      <w:proofErr w:type="spellEnd"/>
      <w:r w:rsidRPr="002638E3">
        <w:rPr>
          <w:rFonts w:ascii="Tahoma" w:eastAsia="Times New Roman" w:hAnsi="Tahoma" w:cs="Tahoma"/>
          <w:sz w:val="19"/>
          <w:szCs w:val="19"/>
          <w:lang w:eastAsia="ru-RU"/>
        </w:rPr>
        <w:t xml:space="preserve"> - количество зарегистрированных в установленном порядке лиц в жилом помещении (</w:t>
      </w:r>
      <w:proofErr w:type="spellStart"/>
      <w:r w:rsidRPr="002638E3">
        <w:rPr>
          <w:rFonts w:ascii="Tahoma" w:eastAsia="Times New Roman" w:hAnsi="Tahoma" w:cs="Tahoma"/>
          <w:sz w:val="19"/>
          <w:szCs w:val="19"/>
          <w:lang w:eastAsia="ru-RU"/>
        </w:rPr>
        <w:t>m</w:t>
      </w:r>
      <w:proofErr w:type="spellEnd"/>
      <w:r w:rsidRPr="002638E3">
        <w:rPr>
          <w:rFonts w:ascii="Tahoma" w:eastAsia="Times New Roman" w:hAnsi="Tahoma" w:cs="Tahoma"/>
          <w:sz w:val="19"/>
          <w:szCs w:val="19"/>
          <w:lang w:eastAsia="ru-RU"/>
        </w:rPr>
        <w:t xml:space="preserve"> = 2, 3, 4, 5 и более);</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коэффициент увеличения социальной нормы потребления в соответствии с численностью состава домохозяйства, равный 60 кВт·</w:t>
      </w:r>
      <w:proofErr w:type="gramStart"/>
      <w:r w:rsidRPr="002638E3">
        <w:rPr>
          <w:rFonts w:ascii="Tahoma" w:eastAsia="Times New Roman" w:hAnsi="Tahoma" w:cs="Tahoma"/>
          <w:sz w:val="19"/>
          <w:szCs w:val="19"/>
          <w:lang w:eastAsia="ru-RU"/>
        </w:rPr>
        <w:t>ч</w:t>
      </w:r>
      <w:proofErr w:type="gramEnd"/>
      <w:r w:rsidRPr="002638E3">
        <w:rPr>
          <w:rFonts w:ascii="Tahoma" w:eastAsia="Times New Roman" w:hAnsi="Tahoma" w:cs="Tahoma"/>
          <w:sz w:val="19"/>
          <w:szCs w:val="19"/>
          <w:lang w:eastAsia="ru-RU"/>
        </w:rPr>
        <w:t xml:space="preserve"> в месяц для </w:t>
      </w:r>
      <w:proofErr w:type="spellStart"/>
      <w:r w:rsidRPr="002638E3">
        <w:rPr>
          <w:rFonts w:ascii="Tahoma" w:eastAsia="Times New Roman" w:hAnsi="Tahoma" w:cs="Tahoma"/>
          <w:sz w:val="19"/>
          <w:szCs w:val="19"/>
          <w:lang w:eastAsia="ru-RU"/>
        </w:rPr>
        <w:t>m</w:t>
      </w:r>
      <w:proofErr w:type="spellEnd"/>
      <w:r w:rsidRPr="002638E3">
        <w:rPr>
          <w:rFonts w:ascii="Tahoma" w:eastAsia="Times New Roman" w:hAnsi="Tahoma" w:cs="Tahoma"/>
          <w:sz w:val="19"/>
          <w:szCs w:val="19"/>
          <w:lang w:eastAsia="ru-RU"/>
        </w:rPr>
        <w:t xml:space="preserve"> = 2,40 кВт·ч в месяц, для </w:t>
      </w:r>
      <w:proofErr w:type="spellStart"/>
      <w:r w:rsidRPr="002638E3">
        <w:rPr>
          <w:rFonts w:ascii="Tahoma" w:eastAsia="Times New Roman" w:hAnsi="Tahoma" w:cs="Tahoma"/>
          <w:sz w:val="19"/>
          <w:szCs w:val="19"/>
          <w:lang w:eastAsia="ru-RU"/>
        </w:rPr>
        <w:t>m</w:t>
      </w:r>
      <w:proofErr w:type="spellEnd"/>
      <w:r w:rsidRPr="002638E3">
        <w:rPr>
          <w:rFonts w:ascii="Tahoma" w:eastAsia="Times New Roman" w:hAnsi="Tahoma" w:cs="Tahoma"/>
          <w:sz w:val="19"/>
          <w:szCs w:val="19"/>
          <w:lang w:eastAsia="ru-RU"/>
        </w:rPr>
        <w:t xml:space="preserve"> = 3, 4, 5 и более (по количеству зарегистрированных по постоянному месту жительства или временно).";</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77" w:history="1">
        <w:r w:rsidRPr="002638E3">
          <w:rPr>
            <w:rFonts w:ascii="Tahoma" w:eastAsia="Times New Roman" w:hAnsi="Tahoma" w:cs="Tahoma"/>
            <w:color w:val="0000FF"/>
            <w:sz w:val="19"/>
            <w:szCs w:val="19"/>
            <w:u w:val="single"/>
            <w:lang w:eastAsia="ru-RU"/>
          </w:rPr>
          <w:t>пункте 6</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78" w:history="1">
        <w:r w:rsidRPr="002638E3">
          <w:rPr>
            <w:rFonts w:ascii="Tahoma" w:eastAsia="Times New Roman" w:hAnsi="Tahoma" w:cs="Tahoma"/>
            <w:color w:val="0000FF"/>
            <w:sz w:val="19"/>
            <w:szCs w:val="19"/>
            <w:u w:val="single"/>
            <w:lang w:eastAsia="ru-RU"/>
          </w:rPr>
          <w:t>абзаце первом</w:t>
        </w:r>
      </w:hyperlink>
      <w:r w:rsidRPr="002638E3">
        <w:rPr>
          <w:rFonts w:ascii="Tahoma" w:eastAsia="Times New Roman" w:hAnsi="Tahoma" w:cs="Tahoma"/>
          <w:sz w:val="19"/>
          <w:szCs w:val="19"/>
          <w:lang w:eastAsia="ru-RU"/>
        </w:rPr>
        <w:t xml:space="preserve"> цифру "6"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79" w:history="1">
        <w:r w:rsidRPr="002638E3">
          <w:rPr>
            <w:rFonts w:ascii="Tahoma" w:eastAsia="Times New Roman" w:hAnsi="Tahoma" w:cs="Tahoma"/>
            <w:color w:val="0000FF"/>
            <w:sz w:val="19"/>
            <w:szCs w:val="19"/>
            <w:u w:val="single"/>
            <w:lang w:eastAsia="ru-RU"/>
          </w:rPr>
          <w:t>абзаце четвертом</w:t>
        </w:r>
      </w:hyperlink>
      <w:r w:rsidRPr="002638E3">
        <w:rPr>
          <w:rFonts w:ascii="Tahoma" w:eastAsia="Times New Roman" w:hAnsi="Tahoma" w:cs="Tahoma"/>
          <w:sz w:val="19"/>
          <w:szCs w:val="19"/>
          <w:lang w:eastAsia="ru-RU"/>
        </w:rPr>
        <w:t xml:space="preserve"> слова "но не более 90 кВт·</w:t>
      </w:r>
      <w:proofErr w:type="gramStart"/>
      <w:r w:rsidRPr="002638E3">
        <w:rPr>
          <w:rFonts w:ascii="Tahoma" w:eastAsia="Times New Roman" w:hAnsi="Tahoma" w:cs="Tahoma"/>
          <w:sz w:val="19"/>
          <w:szCs w:val="19"/>
          <w:lang w:eastAsia="ru-RU"/>
        </w:rPr>
        <w:t>ч</w:t>
      </w:r>
      <w:proofErr w:type="gramEnd"/>
      <w:r w:rsidRPr="002638E3">
        <w:rPr>
          <w:rFonts w:ascii="Tahoma" w:eastAsia="Times New Roman" w:hAnsi="Tahoma" w:cs="Tahoma"/>
          <w:sz w:val="19"/>
          <w:szCs w:val="19"/>
          <w:lang w:eastAsia="ru-RU"/>
        </w:rPr>
        <w:t xml:space="preserve"> в месяц на 1 человека" заменить словами " в размере не более 50 кВт·ч в месяц на 1 человека, но не менее 90 кВт·ч в месяц на одно домохозяйство";</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80" w:history="1">
        <w:r w:rsidRPr="002638E3">
          <w:rPr>
            <w:rFonts w:ascii="Tahoma" w:eastAsia="Times New Roman" w:hAnsi="Tahoma" w:cs="Tahoma"/>
            <w:color w:val="0000FF"/>
            <w:sz w:val="19"/>
            <w:szCs w:val="19"/>
            <w:u w:val="single"/>
            <w:lang w:eastAsia="ru-RU"/>
          </w:rPr>
          <w:t>абзацы четвертый</w:t>
        </w:r>
      </w:hyperlink>
      <w:r w:rsidRPr="002638E3">
        <w:rPr>
          <w:rFonts w:ascii="Tahoma" w:eastAsia="Times New Roman" w:hAnsi="Tahoma" w:cs="Tahoma"/>
          <w:sz w:val="19"/>
          <w:szCs w:val="19"/>
          <w:lang w:eastAsia="ru-RU"/>
        </w:rPr>
        <w:t xml:space="preserve"> и </w:t>
      </w:r>
      <w:hyperlink r:id="rId81" w:history="1">
        <w:r w:rsidRPr="002638E3">
          <w:rPr>
            <w:rFonts w:ascii="Tahoma" w:eastAsia="Times New Roman" w:hAnsi="Tahoma" w:cs="Tahoma"/>
            <w:color w:val="0000FF"/>
            <w:sz w:val="19"/>
            <w:szCs w:val="19"/>
            <w:u w:val="single"/>
            <w:lang w:eastAsia="ru-RU"/>
          </w:rPr>
          <w:t>пятый подпункта "а" пункта 7</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w:t>
      </w:r>
      <w:r>
        <w:rPr>
          <w:rFonts w:ascii="Tahoma" w:eastAsia="Times New Roman" w:hAnsi="Tahoma" w:cs="Tahoma"/>
          <w:noProof/>
          <w:sz w:val="19"/>
          <w:szCs w:val="19"/>
          <w:lang w:eastAsia="ru-RU"/>
        </w:rPr>
        <w:drawing>
          <wp:inline distT="0" distB="0" distL="0" distR="0">
            <wp:extent cx="847725" cy="361950"/>
            <wp:effectExtent l="19050" t="0" r="9525" b="0"/>
            <wp:docPr id="4" name="Рисунок 4" descr="http://www.consultant.ru/document/cons_obj_LAW_15949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59498_2/"/>
                    <pic:cNvPicPr>
                      <a:picLocks noChangeAspect="1" noChangeArrowheads="1"/>
                    </pic:cNvPicPr>
                  </pic:nvPicPr>
                  <pic:blipFill>
                    <a:blip r:embed="rId82"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r w:rsidRPr="002638E3">
        <w:rPr>
          <w:rFonts w:ascii="Tahoma" w:eastAsia="Times New Roman" w:hAnsi="Tahoma" w:cs="Tahoma"/>
          <w:sz w:val="19"/>
          <w:szCs w:val="19"/>
          <w:lang w:eastAsia="ru-RU"/>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 xml:space="preserve">- величина, характеризующая потребление электроэнергии на </w:t>
      </w:r>
      <w:proofErr w:type="spellStart"/>
      <w:r w:rsidRPr="002638E3">
        <w:rPr>
          <w:rFonts w:ascii="Tahoma" w:eastAsia="Times New Roman" w:hAnsi="Tahoma" w:cs="Tahoma"/>
          <w:sz w:val="19"/>
          <w:szCs w:val="19"/>
          <w:lang w:eastAsia="ru-RU"/>
        </w:rPr>
        <w:t>водоподогрев</w:t>
      </w:r>
      <w:proofErr w:type="spellEnd"/>
      <w:r w:rsidRPr="002638E3">
        <w:rPr>
          <w:rFonts w:ascii="Tahoma" w:eastAsia="Times New Roman" w:hAnsi="Tahoma" w:cs="Tahoma"/>
          <w:sz w:val="19"/>
          <w:szCs w:val="19"/>
          <w:lang w:eastAsia="ru-RU"/>
        </w:rP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кВт·ч в месяц на</w:t>
      </w:r>
      <w:proofErr w:type="gramEnd"/>
      <w:r w:rsidRPr="002638E3">
        <w:rPr>
          <w:rFonts w:ascii="Tahoma" w:eastAsia="Times New Roman" w:hAnsi="Tahoma" w:cs="Tahoma"/>
          <w:sz w:val="19"/>
          <w:szCs w:val="19"/>
          <w:lang w:eastAsia="ru-RU"/>
        </w:rPr>
        <w:t xml:space="preserve"> 1 человека</w:t>
      </w:r>
      <w:proofErr w:type="gramStart"/>
      <w:r w:rsidRPr="002638E3">
        <w:rPr>
          <w:rFonts w:ascii="Tahoma" w:eastAsia="Times New Roman" w:hAnsi="Tahoma" w:cs="Tahoma"/>
          <w:sz w:val="19"/>
          <w:szCs w:val="19"/>
          <w:lang w:eastAsia="ru-RU"/>
        </w:rPr>
        <w:t>;"</w:t>
      </w:r>
      <w:proofErr w:type="gramEnd"/>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83" w:history="1">
        <w:r w:rsidRPr="002638E3">
          <w:rPr>
            <w:rFonts w:ascii="Tahoma" w:eastAsia="Times New Roman" w:hAnsi="Tahoma" w:cs="Tahoma"/>
            <w:color w:val="0000FF"/>
            <w:sz w:val="19"/>
            <w:szCs w:val="19"/>
            <w:u w:val="single"/>
            <w:lang w:eastAsia="ru-RU"/>
          </w:rPr>
          <w:t>пункт 12</w:t>
        </w:r>
      </w:hyperlink>
      <w:r w:rsidRPr="002638E3">
        <w:rPr>
          <w:rFonts w:ascii="Tahoma" w:eastAsia="Times New Roman" w:hAnsi="Tahoma" w:cs="Tahoma"/>
          <w:sz w:val="19"/>
          <w:szCs w:val="19"/>
          <w:lang w:eastAsia="ru-RU"/>
        </w:rPr>
        <w:t xml:space="preserve">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"12. </w:t>
      </w:r>
      <w:proofErr w:type="gramStart"/>
      <w:r w:rsidRPr="002638E3">
        <w:rPr>
          <w:rFonts w:ascii="Tahoma" w:eastAsia="Times New Roman" w:hAnsi="Tahoma" w:cs="Tahoma"/>
          <w:sz w:val="19"/>
          <w:szCs w:val="19"/>
          <w:lang w:eastAsia="ru-RU"/>
        </w:rPr>
        <w:t xml:space="preserve">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w:t>
      </w:r>
      <w:proofErr w:type="spellStart"/>
      <w:r w:rsidRPr="002638E3">
        <w:rPr>
          <w:rFonts w:ascii="Tahoma" w:eastAsia="Times New Roman" w:hAnsi="Tahoma" w:cs="Tahoma"/>
          <w:sz w:val="19"/>
          <w:szCs w:val="19"/>
          <w:lang w:eastAsia="ru-RU"/>
        </w:rPr>
        <w:t>водоподогрев</w:t>
      </w:r>
      <w:proofErr w:type="spellEnd"/>
      <w:r w:rsidRPr="002638E3">
        <w:rPr>
          <w:rFonts w:ascii="Tahoma" w:eastAsia="Times New Roman" w:hAnsi="Tahoma" w:cs="Tahoma"/>
          <w:sz w:val="19"/>
          <w:szCs w:val="19"/>
          <w:lang w:eastAsia="ru-RU"/>
        </w:rP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w:t>
      </w:r>
      <w:proofErr w:type="gramEnd"/>
      <w:r w:rsidRPr="002638E3">
        <w:rPr>
          <w:rFonts w:ascii="Tahoma" w:eastAsia="Times New Roman" w:hAnsi="Tahoma" w:cs="Tahoma"/>
          <w:sz w:val="19"/>
          <w:szCs w:val="19"/>
          <w:lang w:eastAsia="ru-RU"/>
        </w:rPr>
        <w:t xml:space="preserve">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roofErr w:type="gramStart"/>
      <w:r w:rsidRPr="002638E3">
        <w:rPr>
          <w:rFonts w:ascii="Tahoma" w:eastAsia="Times New Roman" w:hAnsi="Tahoma" w:cs="Tahoma"/>
          <w:sz w:val="19"/>
          <w:szCs w:val="19"/>
          <w:lang w:eastAsia="ru-RU"/>
        </w:rPr>
        <w:t>.";</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84" w:history="1">
        <w:r w:rsidRPr="002638E3">
          <w:rPr>
            <w:rFonts w:ascii="Tahoma" w:eastAsia="Times New Roman" w:hAnsi="Tahoma" w:cs="Tahoma"/>
            <w:color w:val="0000FF"/>
            <w:sz w:val="19"/>
            <w:szCs w:val="19"/>
            <w:u w:val="single"/>
            <w:lang w:eastAsia="ru-RU"/>
          </w:rPr>
          <w:t>дополнить</w:t>
        </w:r>
      </w:hyperlink>
      <w:r w:rsidRPr="002638E3">
        <w:rPr>
          <w:rFonts w:ascii="Tahoma" w:eastAsia="Times New Roman" w:hAnsi="Tahoma" w:cs="Tahoma"/>
          <w:sz w:val="19"/>
          <w:szCs w:val="19"/>
          <w:lang w:eastAsia="ru-RU"/>
        </w:rPr>
        <w:t xml:space="preserve"> пунктом 13 следующего содержания: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lastRenderedPageBreak/>
        <w:t>"13. По решению уполномоченного органа государственной власти субъекта Российской Федерации социальная норма может устанавливаться</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85" w:history="1">
        <w:r w:rsidRPr="002638E3">
          <w:rPr>
            <w:rFonts w:ascii="Tahoma" w:eastAsia="Times New Roman" w:hAnsi="Tahoma" w:cs="Tahoma"/>
            <w:color w:val="0000FF"/>
            <w:sz w:val="19"/>
            <w:szCs w:val="19"/>
            <w:u w:val="single"/>
            <w:lang w:eastAsia="ru-RU"/>
          </w:rPr>
          <w:t>приложении N 5</w:t>
        </w:r>
      </w:hyperlink>
      <w:r w:rsidRPr="002638E3">
        <w:rPr>
          <w:rFonts w:ascii="Tahoma" w:eastAsia="Times New Roman" w:hAnsi="Tahoma" w:cs="Tahoma"/>
          <w:sz w:val="19"/>
          <w:szCs w:val="19"/>
          <w:lang w:eastAsia="ru-RU"/>
        </w:rPr>
        <w:t xml:space="preserve"> к указанному Положению:</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86" w:history="1">
        <w:r w:rsidRPr="002638E3">
          <w:rPr>
            <w:rFonts w:ascii="Tahoma" w:eastAsia="Times New Roman" w:hAnsi="Tahoma" w:cs="Tahoma"/>
            <w:color w:val="0000FF"/>
            <w:sz w:val="19"/>
            <w:szCs w:val="19"/>
            <w:u w:val="single"/>
            <w:lang w:eastAsia="ru-RU"/>
          </w:rPr>
          <w:t>разделе 1</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87" w:history="1">
        <w:r w:rsidRPr="002638E3">
          <w:rPr>
            <w:rFonts w:ascii="Tahoma" w:eastAsia="Times New Roman" w:hAnsi="Tahoma" w:cs="Tahoma"/>
            <w:color w:val="0000FF"/>
            <w:sz w:val="19"/>
            <w:szCs w:val="19"/>
            <w:u w:val="single"/>
            <w:lang w:eastAsia="ru-RU"/>
          </w:rPr>
          <w:t>позицию</w:t>
        </w:r>
      </w:hyperlink>
      <w:r w:rsidRPr="002638E3">
        <w:rPr>
          <w:rFonts w:ascii="Tahoma" w:eastAsia="Times New Roman" w:hAnsi="Tahoma" w:cs="Tahoma"/>
          <w:sz w:val="19"/>
          <w:szCs w:val="19"/>
          <w:lang w:eastAsia="ru-RU"/>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 xml:space="preserve">в </w:t>
      </w:r>
      <w:hyperlink r:id="rId88" w:history="1">
        <w:r w:rsidRPr="002638E3">
          <w:rPr>
            <w:rFonts w:ascii="Tahoma" w:eastAsia="Times New Roman" w:hAnsi="Tahoma" w:cs="Tahoma"/>
            <w:color w:val="0000FF"/>
            <w:sz w:val="19"/>
            <w:szCs w:val="19"/>
            <w:u w:val="single"/>
            <w:lang w:eastAsia="ru-RU"/>
          </w:rPr>
          <w:t>позиции</w:t>
        </w:r>
      </w:hyperlink>
      <w:r w:rsidRPr="002638E3">
        <w:rPr>
          <w:rFonts w:ascii="Tahoma" w:eastAsia="Times New Roman" w:hAnsi="Tahoma" w:cs="Tahoma"/>
          <w:sz w:val="19"/>
          <w:szCs w:val="19"/>
          <w:lang w:eastAsia="ru-RU"/>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89" w:history="1">
        <w:r w:rsidRPr="002638E3">
          <w:rPr>
            <w:rFonts w:ascii="Tahoma" w:eastAsia="Times New Roman" w:hAnsi="Tahoma" w:cs="Tahoma"/>
            <w:color w:val="0000FF"/>
            <w:sz w:val="19"/>
            <w:szCs w:val="19"/>
            <w:u w:val="single"/>
            <w:lang w:eastAsia="ru-RU"/>
          </w:rPr>
          <w:t>позицию</w:t>
        </w:r>
      </w:hyperlink>
      <w:r w:rsidRPr="002638E3">
        <w:rPr>
          <w:rFonts w:ascii="Tahoma" w:eastAsia="Times New Roman" w:hAnsi="Tahoma" w:cs="Tahoma"/>
          <w:sz w:val="19"/>
          <w:szCs w:val="19"/>
          <w:lang w:eastAsia="ru-RU"/>
        </w:rP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 xml:space="preserve">в </w:t>
      </w:r>
      <w:hyperlink r:id="rId90" w:history="1">
        <w:r w:rsidRPr="002638E3">
          <w:rPr>
            <w:rFonts w:ascii="Tahoma" w:eastAsia="Times New Roman" w:hAnsi="Tahoma" w:cs="Tahoma"/>
            <w:color w:val="0000FF"/>
            <w:sz w:val="19"/>
            <w:szCs w:val="19"/>
            <w:u w:val="single"/>
            <w:lang w:eastAsia="ru-RU"/>
          </w:rPr>
          <w:t>позиции</w:t>
        </w:r>
      </w:hyperlink>
      <w:r w:rsidRPr="002638E3">
        <w:rPr>
          <w:rFonts w:ascii="Tahoma" w:eastAsia="Times New Roman" w:hAnsi="Tahoma" w:cs="Tahoma"/>
          <w:sz w:val="19"/>
          <w:szCs w:val="19"/>
          <w:lang w:eastAsia="ru-RU"/>
        </w:rP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w:t>
      </w:r>
      <w:proofErr w:type="gramEnd"/>
      <w:r w:rsidRPr="002638E3">
        <w:rPr>
          <w:rFonts w:ascii="Tahoma" w:eastAsia="Times New Roman" w:hAnsi="Tahoma" w:cs="Tahoma"/>
          <w:sz w:val="19"/>
          <w:szCs w:val="19"/>
          <w:lang w:eastAsia="ru-RU"/>
        </w:rPr>
        <w:t xml:space="preserve"> более";</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91" w:history="1">
        <w:r w:rsidRPr="002638E3">
          <w:rPr>
            <w:rFonts w:ascii="Tahoma" w:eastAsia="Times New Roman" w:hAnsi="Tahoma" w:cs="Tahoma"/>
            <w:color w:val="0000FF"/>
            <w:sz w:val="19"/>
            <w:szCs w:val="19"/>
            <w:u w:val="single"/>
            <w:lang w:eastAsia="ru-RU"/>
          </w:rPr>
          <w:t>разделе 2</w:t>
        </w:r>
      </w:hyperlink>
      <w:r w:rsidRPr="002638E3">
        <w:rPr>
          <w:rFonts w:ascii="Tahoma" w:eastAsia="Times New Roman" w:hAnsi="Tahoma" w:cs="Tahoma"/>
          <w:sz w:val="19"/>
          <w:szCs w:val="19"/>
          <w:lang w:eastAsia="ru-RU"/>
        </w:rPr>
        <w:t>:</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92" w:history="1">
        <w:r w:rsidRPr="002638E3">
          <w:rPr>
            <w:rFonts w:ascii="Tahoma" w:eastAsia="Times New Roman" w:hAnsi="Tahoma" w:cs="Tahoma"/>
            <w:color w:val="0000FF"/>
            <w:sz w:val="19"/>
            <w:szCs w:val="19"/>
            <w:u w:val="single"/>
            <w:lang w:eastAsia="ru-RU"/>
          </w:rPr>
          <w:t>позицию</w:t>
        </w:r>
      </w:hyperlink>
      <w:r w:rsidRPr="002638E3">
        <w:rPr>
          <w:rFonts w:ascii="Tahoma" w:eastAsia="Times New Roman" w:hAnsi="Tahoma" w:cs="Tahoma"/>
          <w:sz w:val="19"/>
          <w:szCs w:val="19"/>
          <w:lang w:eastAsia="ru-RU"/>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 xml:space="preserve">в </w:t>
      </w:r>
      <w:hyperlink r:id="rId93" w:history="1">
        <w:r w:rsidRPr="002638E3">
          <w:rPr>
            <w:rFonts w:ascii="Tahoma" w:eastAsia="Times New Roman" w:hAnsi="Tahoma" w:cs="Tahoma"/>
            <w:color w:val="0000FF"/>
            <w:sz w:val="19"/>
            <w:szCs w:val="19"/>
            <w:u w:val="single"/>
            <w:lang w:eastAsia="ru-RU"/>
          </w:rPr>
          <w:t>позиции</w:t>
        </w:r>
      </w:hyperlink>
      <w:r w:rsidRPr="002638E3">
        <w:rPr>
          <w:rFonts w:ascii="Tahoma" w:eastAsia="Times New Roman" w:hAnsi="Tahoma" w:cs="Tahoma"/>
          <w:sz w:val="19"/>
          <w:szCs w:val="19"/>
          <w:lang w:eastAsia="ru-RU"/>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roofErr w:type="gramEnd"/>
    </w:p>
    <w:p w:rsidR="002638E3" w:rsidRPr="002638E3" w:rsidRDefault="002638E3" w:rsidP="002638E3">
      <w:pPr>
        <w:spacing w:after="0" w:line="240" w:lineRule="auto"/>
        <w:jc w:val="both"/>
        <w:rPr>
          <w:rFonts w:ascii="Tahoma" w:eastAsia="Times New Roman" w:hAnsi="Tahoma" w:cs="Tahoma"/>
          <w:sz w:val="19"/>
          <w:szCs w:val="19"/>
          <w:lang w:eastAsia="ru-RU"/>
        </w:rPr>
      </w:pPr>
      <w:hyperlink r:id="rId94" w:history="1">
        <w:r w:rsidRPr="002638E3">
          <w:rPr>
            <w:rFonts w:ascii="Tahoma" w:eastAsia="Times New Roman" w:hAnsi="Tahoma" w:cs="Tahoma"/>
            <w:color w:val="0000FF"/>
            <w:sz w:val="19"/>
            <w:szCs w:val="19"/>
            <w:u w:val="single"/>
            <w:lang w:eastAsia="ru-RU"/>
          </w:rPr>
          <w:t>позицию</w:t>
        </w:r>
      </w:hyperlink>
      <w:r w:rsidRPr="002638E3">
        <w:rPr>
          <w:rFonts w:ascii="Tahoma" w:eastAsia="Times New Roman" w:hAnsi="Tahoma" w:cs="Tahoma"/>
          <w:sz w:val="19"/>
          <w:szCs w:val="19"/>
          <w:lang w:eastAsia="ru-RU"/>
        </w:rPr>
        <w:t xml:space="preserve"> "Жилые </w:t>
      </w:r>
      <w:proofErr w:type="gramStart"/>
      <w:r w:rsidRPr="002638E3">
        <w:rPr>
          <w:rFonts w:ascii="Tahoma" w:eastAsia="Times New Roman" w:hAnsi="Tahoma" w:cs="Tahoma"/>
          <w:sz w:val="19"/>
          <w:szCs w:val="19"/>
          <w:lang w:eastAsia="ru-RU"/>
        </w:rPr>
        <w:t>помещения</w:t>
      </w:r>
      <w:proofErr w:type="gramEnd"/>
      <w:r w:rsidRPr="002638E3">
        <w:rPr>
          <w:rFonts w:ascii="Tahoma" w:eastAsia="Times New Roman" w:hAnsi="Tahoma" w:cs="Tahoma"/>
          <w:sz w:val="19"/>
          <w:szCs w:val="19"/>
          <w:lang w:eastAsia="ru-RU"/>
        </w:rPr>
        <w:t xml:space="preserve">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2638E3" w:rsidRPr="002638E3" w:rsidRDefault="002638E3" w:rsidP="002638E3">
      <w:pPr>
        <w:spacing w:after="0" w:line="240" w:lineRule="auto"/>
        <w:jc w:val="both"/>
        <w:rPr>
          <w:rFonts w:ascii="Tahoma" w:eastAsia="Times New Roman" w:hAnsi="Tahoma" w:cs="Tahoma"/>
          <w:sz w:val="19"/>
          <w:szCs w:val="19"/>
          <w:lang w:eastAsia="ru-RU"/>
        </w:rPr>
      </w:pPr>
      <w:proofErr w:type="gramStart"/>
      <w:r w:rsidRPr="002638E3">
        <w:rPr>
          <w:rFonts w:ascii="Tahoma" w:eastAsia="Times New Roman" w:hAnsi="Tahoma" w:cs="Tahoma"/>
          <w:sz w:val="19"/>
          <w:szCs w:val="19"/>
          <w:lang w:eastAsia="ru-RU"/>
        </w:rPr>
        <w:t xml:space="preserve">в </w:t>
      </w:r>
      <w:hyperlink r:id="rId95" w:history="1">
        <w:r w:rsidRPr="002638E3">
          <w:rPr>
            <w:rFonts w:ascii="Tahoma" w:eastAsia="Times New Roman" w:hAnsi="Tahoma" w:cs="Tahoma"/>
            <w:color w:val="0000FF"/>
            <w:sz w:val="19"/>
            <w:szCs w:val="19"/>
            <w:u w:val="single"/>
            <w:lang w:eastAsia="ru-RU"/>
          </w:rPr>
          <w:t>позиции</w:t>
        </w:r>
      </w:hyperlink>
      <w:r w:rsidRPr="002638E3">
        <w:rPr>
          <w:rFonts w:ascii="Tahoma" w:eastAsia="Times New Roman" w:hAnsi="Tahoma" w:cs="Tahoma"/>
          <w:sz w:val="19"/>
          <w:szCs w:val="19"/>
          <w:lang w:eastAsia="ru-RU"/>
        </w:rP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w:t>
      </w:r>
      <w:proofErr w:type="gramEnd"/>
      <w:r w:rsidRPr="002638E3">
        <w:rPr>
          <w:rFonts w:ascii="Tahoma" w:eastAsia="Times New Roman" w:hAnsi="Tahoma" w:cs="Tahoma"/>
          <w:sz w:val="19"/>
          <w:szCs w:val="19"/>
          <w:lang w:eastAsia="ru-RU"/>
        </w:rPr>
        <w:t xml:space="preserve"> более";</w:t>
      </w:r>
    </w:p>
    <w:p w:rsidR="002638E3" w:rsidRPr="002638E3" w:rsidRDefault="002638E3" w:rsidP="002638E3">
      <w:pPr>
        <w:spacing w:after="0" w:line="240" w:lineRule="auto"/>
        <w:jc w:val="both"/>
        <w:rPr>
          <w:rFonts w:ascii="Tahoma" w:eastAsia="Times New Roman" w:hAnsi="Tahoma" w:cs="Tahoma"/>
          <w:sz w:val="19"/>
          <w:szCs w:val="19"/>
          <w:lang w:eastAsia="ru-RU"/>
        </w:rPr>
      </w:pPr>
      <w:hyperlink r:id="rId96" w:history="1">
        <w:r w:rsidRPr="002638E3">
          <w:rPr>
            <w:rFonts w:ascii="Tahoma" w:eastAsia="Times New Roman" w:hAnsi="Tahoma" w:cs="Tahoma"/>
            <w:color w:val="0000FF"/>
            <w:sz w:val="19"/>
            <w:szCs w:val="19"/>
            <w:u w:val="single"/>
            <w:lang w:eastAsia="ru-RU"/>
          </w:rPr>
          <w:t>наименование</w:t>
        </w:r>
      </w:hyperlink>
      <w:r w:rsidRPr="002638E3">
        <w:rPr>
          <w:rFonts w:ascii="Tahoma" w:eastAsia="Times New Roman" w:hAnsi="Tahoma" w:cs="Tahoma"/>
          <w:sz w:val="19"/>
          <w:szCs w:val="19"/>
          <w:lang w:eastAsia="ru-RU"/>
        </w:rPr>
        <w:t xml:space="preserve"> приложения N 6 к указанному Положению изложить в следующей редакции:</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"Методика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w:t>
      </w:r>
    </w:p>
    <w:p w:rsidR="002638E3" w:rsidRPr="002638E3" w:rsidRDefault="002638E3" w:rsidP="002638E3">
      <w:pPr>
        <w:spacing w:after="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t xml:space="preserve">в </w:t>
      </w:r>
      <w:hyperlink r:id="rId97" w:history="1">
        <w:r w:rsidRPr="002638E3">
          <w:rPr>
            <w:rFonts w:ascii="Tahoma" w:eastAsia="Times New Roman" w:hAnsi="Tahoma" w:cs="Tahoma"/>
            <w:color w:val="0000FF"/>
            <w:sz w:val="19"/>
            <w:szCs w:val="19"/>
            <w:u w:val="single"/>
            <w:lang w:eastAsia="ru-RU"/>
          </w:rPr>
          <w:t>примечании</w:t>
        </w:r>
      </w:hyperlink>
      <w:r w:rsidRPr="002638E3">
        <w:rPr>
          <w:rFonts w:ascii="Tahoma" w:eastAsia="Times New Roman" w:hAnsi="Tahoma" w:cs="Tahoma"/>
          <w:sz w:val="19"/>
          <w:szCs w:val="19"/>
          <w:lang w:eastAsia="ru-RU"/>
        </w:rPr>
        <w:t xml:space="preserve"> приложения N 7 к указанному Положению слова "формулами 2 и 3" заменить словами "пунктом 3".</w:t>
      </w:r>
    </w:p>
    <w:p w:rsidR="002638E3" w:rsidRPr="002638E3" w:rsidRDefault="002638E3" w:rsidP="002638E3">
      <w:pPr>
        <w:spacing w:before="90" w:after="90" w:line="240" w:lineRule="auto"/>
        <w:jc w:val="both"/>
        <w:rPr>
          <w:rFonts w:ascii="Tahoma" w:eastAsia="Times New Roman" w:hAnsi="Tahoma" w:cs="Tahoma"/>
          <w:sz w:val="19"/>
          <w:szCs w:val="19"/>
          <w:lang w:eastAsia="ru-RU"/>
        </w:rPr>
      </w:pPr>
      <w:r w:rsidRPr="002638E3">
        <w:rPr>
          <w:rFonts w:ascii="Tahoma" w:eastAsia="Times New Roman" w:hAnsi="Tahoma" w:cs="Tahoma"/>
          <w:sz w:val="19"/>
          <w:szCs w:val="19"/>
          <w:lang w:eastAsia="ru-RU"/>
        </w:rPr>
        <w:pict>
          <v:rect id="_x0000_i1029" style="width:0;height:.75pt" o:hralign="center" o:hrstd="t" o:hrnoshade="t" o:hr="t" fillcolor="#999" stroked="f"/>
        </w:pict>
      </w:r>
    </w:p>
    <w:p w:rsidR="002638E3" w:rsidRPr="002638E3" w:rsidRDefault="002638E3" w:rsidP="002638E3">
      <w:pPr>
        <w:spacing w:before="90" w:after="90" w:line="240" w:lineRule="auto"/>
        <w:jc w:val="center"/>
        <w:rPr>
          <w:rFonts w:ascii="Tahoma" w:eastAsia="Times New Roman" w:hAnsi="Tahoma" w:cs="Tahoma"/>
          <w:b/>
          <w:bCs/>
          <w:vanish/>
          <w:color w:val="000000"/>
          <w:sz w:val="21"/>
          <w:szCs w:val="21"/>
          <w:lang w:eastAsia="ru-RU"/>
        </w:rPr>
      </w:pPr>
      <w:r w:rsidRPr="002638E3">
        <w:rPr>
          <w:rFonts w:ascii="Tahoma" w:eastAsia="Times New Roman" w:hAnsi="Tahoma" w:cs="Tahoma"/>
          <w:b/>
          <w:bCs/>
          <w:vanish/>
          <w:color w:val="000000"/>
          <w:sz w:val="21"/>
          <w:szCs w:val="21"/>
          <w:lang w:eastAsia="ru-RU"/>
        </w:rPr>
        <w:t>Справка о документе</w:t>
      </w:r>
    </w:p>
    <w:p w:rsidR="002638E3" w:rsidRPr="002638E3" w:rsidRDefault="002638E3" w:rsidP="002638E3">
      <w:pPr>
        <w:spacing w:before="90" w:after="90" w:line="432" w:lineRule="atLeast"/>
        <w:rPr>
          <w:rFonts w:ascii="Tahoma" w:eastAsia="Times New Roman" w:hAnsi="Tahoma" w:cs="Tahoma"/>
          <w:b/>
          <w:bCs/>
          <w:vanish/>
          <w:sz w:val="26"/>
          <w:szCs w:val="26"/>
          <w:lang w:eastAsia="ru-RU"/>
        </w:rPr>
      </w:pPr>
      <w:r w:rsidRPr="002638E3">
        <w:rPr>
          <w:rFonts w:ascii="Tahoma" w:eastAsia="Times New Roman" w:hAnsi="Tahoma" w:cs="Tahoma"/>
          <w:b/>
          <w:bCs/>
          <w:vanish/>
          <w:sz w:val="26"/>
          <w:szCs w:val="26"/>
          <w:lang w:eastAsia="ru-RU"/>
        </w:rPr>
        <w:t>Источник публикации</w:t>
      </w:r>
    </w:p>
    <w:p w:rsidR="002638E3" w:rsidRPr="002638E3" w:rsidRDefault="002638E3" w:rsidP="002638E3">
      <w:pPr>
        <w:spacing w:before="90" w:after="90" w:line="432" w:lineRule="atLeast"/>
        <w:rPr>
          <w:rFonts w:ascii="Tahoma" w:eastAsia="Times New Roman" w:hAnsi="Tahoma" w:cs="Tahoma"/>
          <w:vanish/>
          <w:sz w:val="26"/>
          <w:szCs w:val="26"/>
          <w:lang w:eastAsia="ru-RU"/>
        </w:rPr>
      </w:pPr>
      <w:r w:rsidRPr="002638E3">
        <w:rPr>
          <w:rFonts w:ascii="Tahoma" w:eastAsia="Times New Roman" w:hAnsi="Tahoma" w:cs="Tahoma"/>
          <w:vanish/>
          <w:sz w:val="26"/>
          <w:szCs w:val="26"/>
          <w:lang w:eastAsia="ru-RU"/>
        </w:rPr>
        <w:t>Документ опубликован не был</w:t>
      </w:r>
    </w:p>
    <w:p w:rsidR="002638E3" w:rsidRPr="002638E3" w:rsidRDefault="002638E3" w:rsidP="002638E3">
      <w:pPr>
        <w:spacing w:before="90" w:after="90" w:line="432" w:lineRule="atLeast"/>
        <w:rPr>
          <w:rFonts w:ascii="Tahoma" w:eastAsia="Times New Roman" w:hAnsi="Tahoma" w:cs="Tahoma"/>
          <w:vanish/>
          <w:sz w:val="26"/>
          <w:szCs w:val="26"/>
          <w:lang w:eastAsia="ru-RU"/>
        </w:rPr>
      </w:pPr>
      <w:r w:rsidRPr="002638E3">
        <w:rPr>
          <w:rFonts w:ascii="Tahoma" w:eastAsia="Times New Roman" w:hAnsi="Tahoma" w:cs="Tahoma"/>
          <w:vanish/>
          <w:sz w:val="26"/>
          <w:szCs w:val="26"/>
          <w:lang w:eastAsia="ru-RU"/>
        </w:rPr>
        <w:pict>
          <v:rect id="_x0000_i1030" style="width:0;height:.75pt" o:hralign="center" o:hrstd="t" o:hrnoshade="t" o:hr="t" fillcolor="#999" stroked="f"/>
        </w:pict>
      </w:r>
    </w:p>
    <w:p w:rsidR="002638E3" w:rsidRPr="002638E3" w:rsidRDefault="002638E3" w:rsidP="002638E3">
      <w:pPr>
        <w:spacing w:before="90" w:after="90" w:line="432" w:lineRule="atLeast"/>
        <w:rPr>
          <w:rFonts w:ascii="Tahoma" w:eastAsia="Times New Roman" w:hAnsi="Tahoma" w:cs="Tahoma"/>
          <w:b/>
          <w:bCs/>
          <w:vanish/>
          <w:sz w:val="26"/>
          <w:szCs w:val="26"/>
          <w:lang w:eastAsia="ru-RU"/>
        </w:rPr>
      </w:pPr>
      <w:r w:rsidRPr="002638E3">
        <w:rPr>
          <w:rFonts w:ascii="Tahoma" w:eastAsia="Times New Roman" w:hAnsi="Tahoma" w:cs="Tahoma"/>
          <w:b/>
          <w:bCs/>
          <w:vanish/>
          <w:sz w:val="26"/>
          <w:szCs w:val="26"/>
          <w:lang w:eastAsia="ru-RU"/>
        </w:rPr>
        <w:t>Примечание к документу</w:t>
      </w:r>
    </w:p>
    <w:p w:rsidR="002638E3" w:rsidRPr="002638E3" w:rsidRDefault="002638E3" w:rsidP="002638E3">
      <w:pPr>
        <w:spacing w:before="90" w:after="90" w:line="432" w:lineRule="atLeast"/>
        <w:rPr>
          <w:rFonts w:ascii="Tahoma" w:eastAsia="Times New Roman" w:hAnsi="Tahoma" w:cs="Tahoma"/>
          <w:vanish/>
          <w:sz w:val="26"/>
          <w:szCs w:val="26"/>
          <w:lang w:eastAsia="ru-RU"/>
        </w:rPr>
      </w:pPr>
      <w:r w:rsidRPr="002638E3">
        <w:rPr>
          <w:rFonts w:ascii="Tahoma" w:eastAsia="Times New Roman" w:hAnsi="Tahoma" w:cs="Tahoma"/>
          <w:vanish/>
          <w:sz w:val="26"/>
          <w:szCs w:val="26"/>
          <w:lang w:eastAsia="ru-RU"/>
        </w:rPr>
        <w:t>КонсультантПлюс: примечание.</w:t>
      </w:r>
    </w:p>
    <w:p w:rsidR="002638E3" w:rsidRPr="002638E3" w:rsidRDefault="002638E3" w:rsidP="002638E3">
      <w:pPr>
        <w:spacing w:before="90" w:after="90" w:line="432" w:lineRule="atLeast"/>
        <w:rPr>
          <w:rFonts w:ascii="Tahoma" w:eastAsia="Times New Roman" w:hAnsi="Tahoma" w:cs="Tahoma"/>
          <w:vanish/>
          <w:sz w:val="26"/>
          <w:szCs w:val="26"/>
          <w:lang w:eastAsia="ru-RU"/>
        </w:rPr>
      </w:pPr>
      <w:hyperlink r:id="rId98" w:history="1">
        <w:r w:rsidRPr="002638E3">
          <w:rPr>
            <w:rFonts w:ascii="Tahoma" w:eastAsia="Times New Roman" w:hAnsi="Tahoma" w:cs="Tahoma"/>
            <w:vanish/>
            <w:color w:val="0000FF"/>
            <w:sz w:val="26"/>
            <w:szCs w:val="26"/>
            <w:u w:val="single"/>
            <w:lang w:eastAsia="ru-RU"/>
          </w:rPr>
          <w:t>Вступает</w:t>
        </w:r>
      </w:hyperlink>
      <w:r w:rsidRPr="002638E3">
        <w:rPr>
          <w:rFonts w:ascii="Tahoma" w:eastAsia="Times New Roman" w:hAnsi="Tahoma" w:cs="Tahoma"/>
          <w:vanish/>
          <w:sz w:val="26"/>
          <w:szCs w:val="26"/>
          <w:lang w:eastAsia="ru-RU"/>
        </w:rPr>
        <w:t xml:space="preserve"> в силу по истечении 7 дней после дня официального опубликования.</w:t>
      </w:r>
    </w:p>
    <w:p w:rsidR="002638E3" w:rsidRPr="002638E3" w:rsidRDefault="002638E3" w:rsidP="002638E3">
      <w:pPr>
        <w:spacing w:before="90" w:after="90" w:line="432" w:lineRule="atLeast"/>
        <w:rPr>
          <w:rFonts w:ascii="Tahoma" w:eastAsia="Times New Roman" w:hAnsi="Tahoma" w:cs="Tahoma"/>
          <w:vanish/>
          <w:sz w:val="26"/>
          <w:szCs w:val="26"/>
          <w:lang w:eastAsia="ru-RU"/>
        </w:rPr>
      </w:pPr>
      <w:r w:rsidRPr="002638E3">
        <w:rPr>
          <w:rFonts w:ascii="Tahoma" w:eastAsia="Times New Roman" w:hAnsi="Tahoma" w:cs="Tahoma"/>
          <w:vanish/>
          <w:sz w:val="26"/>
          <w:szCs w:val="26"/>
          <w:lang w:eastAsia="ru-RU"/>
        </w:rPr>
        <w:pict>
          <v:rect id="_x0000_i1031" style="width:0;height:.75pt" o:hralign="center" o:hrstd="t" o:hrnoshade="t" o:hr="t" fillcolor="#999" stroked="f"/>
        </w:pict>
      </w:r>
    </w:p>
    <w:p w:rsidR="002638E3" w:rsidRPr="002638E3" w:rsidRDefault="002638E3" w:rsidP="002638E3">
      <w:pPr>
        <w:spacing w:before="90" w:after="90" w:line="432" w:lineRule="atLeast"/>
        <w:rPr>
          <w:rFonts w:ascii="Tahoma" w:eastAsia="Times New Roman" w:hAnsi="Tahoma" w:cs="Tahoma"/>
          <w:b/>
          <w:bCs/>
          <w:vanish/>
          <w:sz w:val="26"/>
          <w:szCs w:val="26"/>
          <w:lang w:eastAsia="ru-RU"/>
        </w:rPr>
      </w:pPr>
      <w:r w:rsidRPr="002638E3">
        <w:rPr>
          <w:rFonts w:ascii="Tahoma" w:eastAsia="Times New Roman" w:hAnsi="Tahoma" w:cs="Tahoma"/>
          <w:b/>
          <w:bCs/>
          <w:vanish/>
          <w:sz w:val="26"/>
          <w:szCs w:val="26"/>
          <w:lang w:eastAsia="ru-RU"/>
        </w:rPr>
        <w:t>Название документа</w:t>
      </w:r>
    </w:p>
    <w:p w:rsidR="002638E3" w:rsidRPr="002638E3" w:rsidRDefault="002638E3" w:rsidP="002638E3">
      <w:pPr>
        <w:spacing w:before="90" w:after="90" w:line="432" w:lineRule="atLeast"/>
        <w:rPr>
          <w:rFonts w:ascii="Tahoma" w:eastAsia="Times New Roman" w:hAnsi="Tahoma" w:cs="Tahoma"/>
          <w:vanish/>
          <w:sz w:val="26"/>
          <w:szCs w:val="26"/>
          <w:lang w:eastAsia="ru-RU"/>
        </w:rPr>
      </w:pPr>
      <w:r w:rsidRPr="002638E3">
        <w:rPr>
          <w:rFonts w:ascii="Tahoma" w:eastAsia="Times New Roman" w:hAnsi="Tahoma" w:cs="Tahoma"/>
          <w:vanish/>
          <w:sz w:val="26"/>
          <w:szCs w:val="26"/>
          <w:lang w:eastAsia="ru-RU"/>
        </w:rPr>
        <w:t>Постановление Правительства РФ от 25.02.2014 N 136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638E3" w:rsidRPr="002638E3" w:rsidRDefault="002638E3" w:rsidP="002638E3">
      <w:pPr>
        <w:spacing w:before="90" w:after="90" w:line="240" w:lineRule="auto"/>
        <w:jc w:val="center"/>
        <w:rPr>
          <w:rFonts w:ascii="Tahoma" w:eastAsia="Times New Roman" w:hAnsi="Tahoma" w:cs="Tahoma"/>
          <w:b/>
          <w:bCs/>
          <w:vanish/>
          <w:color w:val="000000"/>
          <w:sz w:val="21"/>
          <w:szCs w:val="21"/>
          <w:lang w:eastAsia="ru-RU"/>
        </w:rPr>
      </w:pPr>
      <w:r w:rsidRPr="002638E3">
        <w:rPr>
          <w:rFonts w:ascii="Tahoma" w:eastAsia="Times New Roman" w:hAnsi="Tahoma" w:cs="Tahoma"/>
          <w:b/>
          <w:bCs/>
          <w:vanish/>
          <w:color w:val="000000"/>
          <w:sz w:val="21"/>
          <w:szCs w:val="21"/>
          <w:lang w:eastAsia="ru-RU"/>
        </w:rPr>
        <w:t>Оглавление</w:t>
      </w:r>
    </w:p>
    <w:p w:rsidR="002638E3" w:rsidRPr="002638E3" w:rsidRDefault="002638E3" w:rsidP="002638E3">
      <w:pPr>
        <w:spacing w:before="90" w:after="90" w:line="432" w:lineRule="atLeast"/>
        <w:rPr>
          <w:rFonts w:ascii="Tahoma" w:eastAsia="Times New Roman" w:hAnsi="Tahoma" w:cs="Tahoma"/>
          <w:vanish/>
          <w:sz w:val="26"/>
          <w:szCs w:val="26"/>
          <w:lang w:eastAsia="ru-RU"/>
        </w:rPr>
      </w:pPr>
      <w:hyperlink r:id="rId99" w:anchor="p1" w:history="1">
        <w:r w:rsidRPr="002638E3">
          <w:rPr>
            <w:rFonts w:ascii="Tahoma" w:eastAsia="Times New Roman" w:hAnsi="Tahoma" w:cs="Tahoma"/>
            <w:vanish/>
            <w:color w:val="0000FF"/>
            <w:sz w:val="26"/>
            <w:u w:val="single"/>
            <w:lang w:eastAsia="ru-RU"/>
          </w:rPr>
          <w:t>Постановление</w:t>
        </w:r>
      </w:hyperlink>
    </w:p>
    <w:p w:rsidR="002638E3" w:rsidRPr="002638E3" w:rsidRDefault="002638E3" w:rsidP="002638E3">
      <w:pPr>
        <w:spacing w:before="90" w:after="90" w:line="432" w:lineRule="atLeast"/>
        <w:rPr>
          <w:rFonts w:ascii="Tahoma" w:eastAsia="Times New Roman" w:hAnsi="Tahoma" w:cs="Tahoma"/>
          <w:vanish/>
          <w:sz w:val="26"/>
          <w:szCs w:val="26"/>
          <w:lang w:eastAsia="ru-RU"/>
        </w:rPr>
      </w:pPr>
      <w:hyperlink r:id="rId100" w:anchor="p22" w:history="1">
        <w:r w:rsidRPr="002638E3">
          <w:rPr>
            <w:rFonts w:ascii="Tahoma" w:eastAsia="Times New Roman" w:hAnsi="Tahoma" w:cs="Tahoma"/>
            <w:vanish/>
            <w:color w:val="0000FF"/>
            <w:sz w:val="26"/>
            <w:u w:val="single"/>
            <w:lang w:eastAsia="ru-RU"/>
          </w:rPr>
          <w:t>Изменения,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hyperlink>
    </w:p>
    <w:p w:rsidR="002638E3" w:rsidRPr="002638E3" w:rsidRDefault="002638E3" w:rsidP="002638E3">
      <w:pPr>
        <w:spacing w:before="90" w:after="90" w:line="240" w:lineRule="auto"/>
        <w:rPr>
          <w:rFonts w:ascii="Tahoma" w:eastAsia="Times New Roman" w:hAnsi="Tahoma" w:cs="Tahoma"/>
          <w:vanish/>
          <w:sz w:val="18"/>
          <w:szCs w:val="18"/>
          <w:lang w:eastAsia="ru-RU"/>
        </w:rPr>
      </w:pPr>
      <w:r w:rsidRPr="002638E3">
        <w:rPr>
          <w:rFonts w:ascii="Tahoma" w:eastAsia="Times New Roman" w:hAnsi="Tahoma" w:cs="Tahoma"/>
          <w:vanish/>
          <w:sz w:val="18"/>
          <w:szCs w:val="18"/>
          <w:lang w:eastAsia="ru-RU"/>
        </w:rPr>
        <w:t>В коммерческой версии системы КонсультантПлюс - дополнительная информация к документу (разъяснения, комментарии, судебная практика и пр.):</w:t>
      </w:r>
    </w:p>
    <w:p w:rsidR="002638E3" w:rsidRPr="002638E3" w:rsidRDefault="002638E3" w:rsidP="002638E3">
      <w:pPr>
        <w:spacing w:after="0" w:line="240" w:lineRule="auto"/>
        <w:rPr>
          <w:rFonts w:ascii="Tahoma" w:eastAsia="Times New Roman" w:hAnsi="Tahoma" w:cs="Tahoma"/>
          <w:vanish/>
          <w:sz w:val="18"/>
          <w:szCs w:val="18"/>
          <w:lang w:eastAsia="ru-RU"/>
        </w:rPr>
      </w:pPr>
      <w:r w:rsidRPr="002638E3">
        <w:rPr>
          <w:rFonts w:ascii="Tahoma" w:eastAsia="Times New Roman" w:hAnsi="Tahoma" w:cs="Tahoma"/>
          <w:vanish/>
          <w:sz w:val="18"/>
          <w:lang w:eastAsia="ru-RU"/>
        </w:rPr>
        <w:t> </w:t>
      </w:r>
      <w:r w:rsidRPr="002638E3">
        <w:rPr>
          <w:rFonts w:ascii="Tahoma" w:eastAsia="Times New Roman" w:hAnsi="Tahoma" w:cs="Tahoma"/>
          <w:vanish/>
          <w:sz w:val="18"/>
          <w:szCs w:val="18"/>
          <w:lang w:eastAsia="ru-RU"/>
        </w:rPr>
        <w:t xml:space="preserve"> - к статье</w:t>
      </w:r>
    </w:p>
    <w:p w:rsidR="002638E3" w:rsidRPr="002638E3" w:rsidRDefault="002638E3" w:rsidP="002638E3">
      <w:pPr>
        <w:spacing w:after="0" w:line="240" w:lineRule="auto"/>
        <w:rPr>
          <w:rFonts w:ascii="Tahoma" w:eastAsia="Times New Roman" w:hAnsi="Tahoma" w:cs="Tahoma"/>
          <w:vanish/>
          <w:sz w:val="18"/>
          <w:szCs w:val="18"/>
          <w:lang w:eastAsia="ru-RU"/>
        </w:rPr>
      </w:pPr>
      <w:r w:rsidRPr="002638E3">
        <w:rPr>
          <w:rFonts w:ascii="Tahoma" w:eastAsia="Times New Roman" w:hAnsi="Tahoma" w:cs="Tahoma"/>
          <w:vanish/>
          <w:sz w:val="18"/>
          <w:lang w:eastAsia="ru-RU"/>
        </w:rPr>
        <w:t> </w:t>
      </w:r>
      <w:r w:rsidRPr="002638E3">
        <w:rPr>
          <w:rFonts w:ascii="Tahoma" w:eastAsia="Times New Roman" w:hAnsi="Tahoma" w:cs="Tahoma"/>
          <w:vanish/>
          <w:sz w:val="18"/>
          <w:szCs w:val="18"/>
          <w:lang w:eastAsia="ru-RU"/>
        </w:rPr>
        <w:t xml:space="preserve"> - ко всему документу.</w:t>
      </w:r>
    </w:p>
    <w:p w:rsidR="002638E3" w:rsidRPr="002638E3" w:rsidRDefault="002638E3" w:rsidP="002638E3">
      <w:pPr>
        <w:spacing w:after="0" w:line="240" w:lineRule="auto"/>
        <w:rPr>
          <w:rFonts w:ascii="Tahoma" w:eastAsia="Times New Roman" w:hAnsi="Tahoma" w:cs="Tahoma"/>
          <w:vanish/>
          <w:sz w:val="18"/>
          <w:szCs w:val="18"/>
          <w:lang w:eastAsia="ru-RU"/>
        </w:rPr>
      </w:pPr>
      <w:r w:rsidRPr="002638E3">
        <w:rPr>
          <w:rFonts w:ascii="Tahoma" w:eastAsia="Times New Roman" w:hAnsi="Tahoma" w:cs="Tahoma"/>
          <w:vanish/>
          <w:sz w:val="18"/>
          <w:szCs w:val="18"/>
          <w:lang w:eastAsia="ru-RU"/>
        </w:rPr>
        <w:t>На сайте возможность недоступна.</w:t>
      </w:r>
    </w:p>
    <w:p w:rsidR="002638E3" w:rsidRPr="002638E3" w:rsidRDefault="002638E3" w:rsidP="002638E3">
      <w:pPr>
        <w:pBdr>
          <w:bottom w:val="single" w:sz="6" w:space="1" w:color="auto"/>
        </w:pBdr>
        <w:spacing w:after="0" w:line="240" w:lineRule="auto"/>
        <w:jc w:val="center"/>
        <w:rPr>
          <w:rFonts w:ascii="Arial" w:eastAsia="Times New Roman" w:hAnsi="Arial" w:cs="Arial"/>
          <w:vanish/>
          <w:sz w:val="16"/>
          <w:szCs w:val="16"/>
          <w:lang w:eastAsia="ru-RU"/>
        </w:rPr>
      </w:pPr>
      <w:r w:rsidRPr="002638E3">
        <w:rPr>
          <w:rFonts w:ascii="Arial" w:eastAsia="Times New Roman" w:hAnsi="Arial" w:cs="Arial"/>
          <w:vanish/>
          <w:sz w:val="16"/>
          <w:szCs w:val="16"/>
          <w:lang w:eastAsia="ru-RU"/>
        </w:rPr>
        <w:t>Начало формы</w:t>
      </w:r>
    </w:p>
    <w:p w:rsidR="007C0FEB" w:rsidRPr="002638E3" w:rsidRDefault="007C0FEB" w:rsidP="002638E3">
      <w:pPr>
        <w:rPr>
          <w:lang w:val="en-US"/>
        </w:rPr>
      </w:pPr>
    </w:p>
    <w:sectPr w:rsidR="007C0FEB" w:rsidRPr="002638E3" w:rsidSect="007C0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05A6A"/>
    <w:multiLevelType w:val="multilevel"/>
    <w:tmpl w:val="C504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658E3"/>
    <w:multiLevelType w:val="multilevel"/>
    <w:tmpl w:val="A02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38E3"/>
    <w:rsid w:val="00130428"/>
    <w:rsid w:val="002638E3"/>
    <w:rsid w:val="002F3B7D"/>
    <w:rsid w:val="003E12EE"/>
    <w:rsid w:val="004A1F9B"/>
    <w:rsid w:val="00597E57"/>
    <w:rsid w:val="00755A4F"/>
    <w:rsid w:val="007C0FEB"/>
    <w:rsid w:val="00A26D76"/>
    <w:rsid w:val="00A73EE9"/>
    <w:rsid w:val="00DB7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EB"/>
  </w:style>
  <w:style w:type="paragraph" w:styleId="1">
    <w:name w:val="heading 1"/>
    <w:basedOn w:val="a"/>
    <w:link w:val="10"/>
    <w:uiPriority w:val="9"/>
    <w:qFormat/>
    <w:rsid w:val="002638E3"/>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2638E3"/>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2638E3"/>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2638E3"/>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638E3"/>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2638E3"/>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8E3"/>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2638E3"/>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2638E3"/>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2638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638E3"/>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2638E3"/>
    <w:rPr>
      <w:rFonts w:ascii="Times New Roman" w:eastAsia="Times New Roman" w:hAnsi="Times New Roman" w:cs="Times New Roman"/>
      <w:b/>
      <w:bCs/>
      <w:sz w:val="17"/>
      <w:szCs w:val="17"/>
      <w:lang w:eastAsia="ru-RU"/>
    </w:rPr>
  </w:style>
  <w:style w:type="character" w:styleId="a3">
    <w:name w:val="Hyperlink"/>
    <w:basedOn w:val="a0"/>
    <w:uiPriority w:val="99"/>
    <w:semiHidden/>
    <w:unhideWhenUsed/>
    <w:rsid w:val="002638E3"/>
    <w:rPr>
      <w:color w:val="0000FF"/>
      <w:u w:val="single"/>
    </w:rPr>
  </w:style>
  <w:style w:type="character" w:styleId="a4">
    <w:name w:val="FollowedHyperlink"/>
    <w:basedOn w:val="a0"/>
    <w:uiPriority w:val="99"/>
    <w:semiHidden/>
    <w:unhideWhenUsed/>
    <w:rsid w:val="002638E3"/>
    <w:rPr>
      <w:color w:val="800080"/>
      <w:u w:val="single"/>
    </w:rPr>
  </w:style>
  <w:style w:type="paragraph" w:styleId="HTML">
    <w:name w:val="HTML Preformatted"/>
    <w:basedOn w:val="a"/>
    <w:link w:val="HTML0"/>
    <w:uiPriority w:val="99"/>
    <w:semiHidden/>
    <w:unhideWhenUsed/>
    <w:rsid w:val="0026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38E3"/>
    <w:rPr>
      <w:rFonts w:ascii="Courier New" w:eastAsia="Times New Roman" w:hAnsi="Courier New" w:cs="Courier New"/>
      <w:sz w:val="20"/>
      <w:szCs w:val="20"/>
      <w:lang w:eastAsia="ru-RU"/>
    </w:rPr>
  </w:style>
  <w:style w:type="paragraph" w:styleId="a5">
    <w:name w:val="Normal (Web)"/>
    <w:basedOn w:val="a"/>
    <w:uiPriority w:val="99"/>
    <w:semiHidden/>
    <w:unhideWhenUsed/>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2638E3"/>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2638E3"/>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2638E3"/>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2638E3"/>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2638E3"/>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2638E3"/>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2638E3"/>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2638E3"/>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2638E3"/>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2638E3"/>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2638E3"/>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2638E3"/>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2638E3"/>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2638E3"/>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2638E3"/>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2638E3"/>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2638E3"/>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2638E3"/>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2638E3"/>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2638E3"/>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2638E3"/>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2638E3"/>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2638E3"/>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2638E3"/>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2638E3"/>
    <w:pPr>
      <w:spacing w:after="0" w:line="240" w:lineRule="auto"/>
      <w:ind w:left="480"/>
      <w:jc w:val="both"/>
    </w:pPr>
    <w:rPr>
      <w:rFonts w:ascii="Times New Roman" w:eastAsia="Times New Roman" w:hAnsi="Times New Roman" w:cs="Times New Roman"/>
      <w:sz w:val="24"/>
      <w:szCs w:val="24"/>
      <w:lang w:eastAsia="ru-RU"/>
    </w:rPr>
  </w:style>
  <w:style w:type="paragraph" w:customStyle="1" w:styleId="j">
    <w:name w:val="j"/>
    <w:basedOn w:val="a"/>
    <w:rsid w:val="002638E3"/>
    <w:pPr>
      <w:spacing w:before="150" w:after="150" w:line="240" w:lineRule="auto"/>
    </w:pPr>
    <w:rPr>
      <w:rFonts w:ascii="Times New Roman" w:eastAsia="Times New Roman" w:hAnsi="Times New Roman" w:cs="Times New Roman"/>
      <w:b/>
      <w:bCs/>
      <w:sz w:val="24"/>
      <w:szCs w:val="24"/>
      <w:lang w:eastAsia="ru-RU"/>
    </w:rPr>
  </w:style>
  <w:style w:type="paragraph" w:customStyle="1" w:styleId="z1v">
    <w:name w:val="z1v"/>
    <w:basedOn w:val="a"/>
    <w:rsid w:val="002638E3"/>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2638E3"/>
    <w:pPr>
      <w:shd w:val="clear" w:color="auto" w:fill="F0F0EB"/>
      <w:spacing w:before="150" w:after="120" w:line="240" w:lineRule="auto"/>
    </w:pPr>
    <w:rPr>
      <w:rFonts w:ascii="Times New Roman" w:eastAsia="Times New Roman" w:hAnsi="Times New Roman" w:cs="Times New Roman"/>
      <w:vanish/>
      <w:sz w:val="24"/>
      <w:szCs w:val="24"/>
      <w:lang w:eastAsia="ru-RU"/>
    </w:rPr>
  </w:style>
  <w:style w:type="paragraph" w:customStyle="1" w:styleId="hclosed1">
    <w:name w:val="h_closed1"/>
    <w:basedOn w:val="a"/>
    <w:rsid w:val="002638E3"/>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2638E3"/>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2638E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2638E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2638E3"/>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263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2638E3"/>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2638E3"/>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2638E3"/>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2638E3"/>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2638E3"/>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2638E3"/>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2638E3"/>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2638E3"/>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2638E3"/>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2638E3"/>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2638E3"/>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2638E3"/>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2638E3"/>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2638E3"/>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2638E3"/>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2638E3"/>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2638E3"/>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2638E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2638E3"/>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2638E3"/>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2638E3"/>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2638E3"/>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2638E3"/>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2638E3"/>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2638E3"/>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2638E3"/>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2638E3"/>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2638E3"/>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2638E3"/>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2638E3"/>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2638E3"/>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2638E3"/>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2638E3"/>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2638E3"/>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2638E3"/>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2638E3"/>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2638E3"/>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2638E3"/>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2638E3"/>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2638E3"/>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2638E3"/>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2638E3"/>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alttitle">
    <w:name w:val="alt_title"/>
    <w:basedOn w:val="a"/>
    <w:rsid w:val="002638E3"/>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2638E3"/>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2638E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2638E3"/>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2638E3"/>
    <w:pPr>
      <w:spacing w:before="150" w:after="150" w:line="240" w:lineRule="auto"/>
    </w:pPr>
    <w:rPr>
      <w:rFonts w:ascii="Times New Roman" w:eastAsia="Times New Roman" w:hAnsi="Times New Roman" w:cs="Times New Roman"/>
      <w:lang w:eastAsia="ru-RU"/>
    </w:rPr>
  </w:style>
  <w:style w:type="paragraph" w:customStyle="1" w:styleId="notext">
    <w:name w:val="notext"/>
    <w:basedOn w:val="a"/>
    <w:rsid w:val="002638E3"/>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2638E3"/>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2638E3"/>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2638E3"/>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2638E3"/>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date">
    <w:name w:val="dat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2638E3"/>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2638E3"/>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2638E3"/>
    <w:rPr>
      <w:b/>
      <w:bCs/>
      <w:color w:val="FFFFFF"/>
      <w:shd w:val="clear" w:color="auto" w:fill="A0A0CB"/>
    </w:rPr>
  </w:style>
  <w:style w:type="character" w:customStyle="1" w:styleId="title1">
    <w:name w:val="title1"/>
    <w:basedOn w:val="a0"/>
    <w:rsid w:val="002638E3"/>
    <w:rPr>
      <w:b/>
      <w:bCs/>
      <w:color w:val="666699"/>
      <w:sz w:val="29"/>
      <w:szCs w:val="29"/>
    </w:rPr>
  </w:style>
  <w:style w:type="character" w:customStyle="1" w:styleId="ppbhead">
    <w:name w:val="ppb_head"/>
    <w:basedOn w:val="a0"/>
    <w:rsid w:val="002638E3"/>
    <w:rPr>
      <w:b/>
      <w:bCs/>
      <w:color w:val="000000"/>
      <w:sz w:val="30"/>
      <w:szCs w:val="30"/>
      <w:shd w:val="clear" w:color="auto" w:fill="FFE500"/>
    </w:rPr>
  </w:style>
  <w:style w:type="character" w:customStyle="1" w:styleId="grey">
    <w:name w:val="grey"/>
    <w:basedOn w:val="a0"/>
    <w:rsid w:val="002638E3"/>
    <w:rPr>
      <w:color w:val="7D7D7D"/>
    </w:rPr>
  </w:style>
  <w:style w:type="character" w:customStyle="1" w:styleId="ext">
    <w:name w:val="ext"/>
    <w:basedOn w:val="a0"/>
    <w:rsid w:val="002638E3"/>
  </w:style>
  <w:style w:type="paragraph" w:customStyle="1" w:styleId="logo1">
    <w:name w:val="logo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2638E3"/>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2638E3"/>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2638E3"/>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2638E3"/>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2638E3"/>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2638E3"/>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2638E3"/>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2638E3"/>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2638E3"/>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2638E3"/>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2638E3"/>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2638E3"/>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2638E3"/>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2638E3"/>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2638E3"/>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2638E3"/>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2638E3"/>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2638E3"/>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2638E3"/>
    <w:rPr>
      <w:vanish w:val="0"/>
      <w:webHidden w:val="0"/>
      <w:specVanish w:val="0"/>
    </w:rPr>
  </w:style>
  <w:style w:type="paragraph" w:customStyle="1" w:styleId="cur1">
    <w:name w:val="cur1"/>
    <w:basedOn w:val="a"/>
    <w:rsid w:val="002638E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2638E3"/>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2638E3"/>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2638E3"/>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2638E3"/>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2638E3"/>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2638E3"/>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2638E3"/>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2638E3"/>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2638E3"/>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2638E3"/>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2638E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2638E3"/>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2638E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2638E3"/>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2638E3"/>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2638E3"/>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2638E3"/>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2638E3"/>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2638E3"/>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2638E3"/>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2638E3"/>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2638E3"/>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2638E3"/>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2638E3"/>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2638E3"/>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2638E3"/>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2638E3"/>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2638E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2638E3"/>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2638E3"/>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2638E3"/>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2638E3"/>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2638E3"/>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2638E3"/>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2638E3"/>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2638E3"/>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2638E3"/>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2638E3"/>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2638E3"/>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2638E3"/>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2638E3"/>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2638E3"/>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2638E3"/>
  </w:style>
  <w:style w:type="character" w:customStyle="1" w:styleId="bkimgc4">
    <w:name w:val="bkimg_c4"/>
    <w:basedOn w:val="a0"/>
    <w:rsid w:val="002638E3"/>
  </w:style>
  <w:style w:type="character" w:customStyle="1" w:styleId="bkimgc5">
    <w:name w:val="bkimg_c5"/>
    <w:basedOn w:val="a0"/>
    <w:rsid w:val="002638E3"/>
    <w:rPr>
      <w:vanish w:val="0"/>
      <w:webHidden w:val="0"/>
      <w:specVanish w:val="0"/>
    </w:rPr>
  </w:style>
  <w:style w:type="character" w:customStyle="1" w:styleId="bkimgc6">
    <w:name w:val="bkimg_c6"/>
    <w:basedOn w:val="a0"/>
    <w:rsid w:val="002638E3"/>
  </w:style>
  <w:style w:type="character" w:customStyle="1" w:styleId="bkimgb5">
    <w:name w:val="bkimg_b5"/>
    <w:basedOn w:val="a0"/>
    <w:rsid w:val="002638E3"/>
  </w:style>
  <w:style w:type="paragraph" w:styleId="z-">
    <w:name w:val="HTML Top of Form"/>
    <w:basedOn w:val="a"/>
    <w:next w:val="a"/>
    <w:link w:val="z-0"/>
    <w:hidden/>
    <w:uiPriority w:val="99"/>
    <w:semiHidden/>
    <w:unhideWhenUsed/>
    <w:rsid w:val="002638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38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38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38E3"/>
    <w:rPr>
      <w:rFonts w:ascii="Arial" w:eastAsia="Times New Roman" w:hAnsi="Arial" w:cs="Arial"/>
      <w:vanish/>
      <w:sz w:val="16"/>
      <w:szCs w:val="16"/>
      <w:lang w:eastAsia="ru-RU"/>
    </w:rPr>
  </w:style>
  <w:style w:type="paragraph" w:styleId="a6">
    <w:name w:val="Balloon Text"/>
    <w:basedOn w:val="a"/>
    <w:link w:val="a7"/>
    <w:uiPriority w:val="99"/>
    <w:semiHidden/>
    <w:unhideWhenUsed/>
    <w:rsid w:val="002638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3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44865">
      <w:bodyDiv w:val="1"/>
      <w:marLeft w:val="0"/>
      <w:marRight w:val="0"/>
      <w:marTop w:val="0"/>
      <w:marBottom w:val="0"/>
      <w:divBdr>
        <w:top w:val="none" w:sz="0" w:space="0" w:color="auto"/>
        <w:left w:val="none" w:sz="0" w:space="0" w:color="auto"/>
        <w:bottom w:val="none" w:sz="0" w:space="0" w:color="auto"/>
        <w:right w:val="none" w:sz="0" w:space="0" w:color="auto"/>
      </w:divBdr>
      <w:divsChild>
        <w:div w:id="300040963">
          <w:marLeft w:val="0"/>
          <w:marRight w:val="0"/>
          <w:marTop w:val="0"/>
          <w:marBottom w:val="0"/>
          <w:divBdr>
            <w:top w:val="none" w:sz="0" w:space="0" w:color="auto"/>
            <w:left w:val="none" w:sz="0" w:space="0" w:color="auto"/>
            <w:bottom w:val="none" w:sz="0" w:space="0" w:color="auto"/>
            <w:right w:val="none" w:sz="0" w:space="0" w:color="auto"/>
          </w:divBdr>
          <w:divsChild>
            <w:div w:id="144320013">
              <w:marLeft w:val="0"/>
              <w:marRight w:val="0"/>
              <w:marTop w:val="0"/>
              <w:marBottom w:val="0"/>
              <w:divBdr>
                <w:top w:val="none" w:sz="0" w:space="0" w:color="auto"/>
                <w:left w:val="none" w:sz="0" w:space="0" w:color="auto"/>
                <w:bottom w:val="single" w:sz="6" w:space="4" w:color="EEEEEE"/>
                <w:right w:val="none" w:sz="0" w:space="0" w:color="auto"/>
              </w:divBdr>
            </w:div>
            <w:div w:id="222065862">
              <w:marLeft w:val="0"/>
              <w:marRight w:val="0"/>
              <w:marTop w:val="0"/>
              <w:marBottom w:val="0"/>
              <w:divBdr>
                <w:top w:val="none" w:sz="0" w:space="0" w:color="auto"/>
                <w:left w:val="none" w:sz="0" w:space="0" w:color="auto"/>
                <w:bottom w:val="none" w:sz="0" w:space="0" w:color="auto"/>
                <w:right w:val="none" w:sz="0" w:space="0" w:color="auto"/>
              </w:divBdr>
              <w:divsChild>
                <w:div w:id="2101293522">
                  <w:marLeft w:val="0"/>
                  <w:marRight w:val="0"/>
                  <w:marTop w:val="0"/>
                  <w:marBottom w:val="0"/>
                  <w:divBdr>
                    <w:top w:val="none" w:sz="0" w:space="0" w:color="auto"/>
                    <w:left w:val="none" w:sz="0" w:space="0" w:color="auto"/>
                    <w:bottom w:val="none" w:sz="0" w:space="0" w:color="auto"/>
                    <w:right w:val="none" w:sz="0" w:space="0" w:color="auto"/>
                  </w:divBdr>
                  <w:divsChild>
                    <w:div w:id="1158963503">
                      <w:marLeft w:val="0"/>
                      <w:marRight w:val="0"/>
                      <w:marTop w:val="300"/>
                      <w:marBottom w:val="150"/>
                      <w:divBdr>
                        <w:top w:val="none" w:sz="0" w:space="0" w:color="auto"/>
                        <w:left w:val="none" w:sz="0" w:space="0" w:color="auto"/>
                        <w:bottom w:val="none" w:sz="0" w:space="0" w:color="auto"/>
                        <w:right w:val="none" w:sz="0" w:space="0" w:color="auto"/>
                      </w:divBdr>
                      <w:divsChild>
                        <w:div w:id="1849832386">
                          <w:marLeft w:val="0"/>
                          <w:marRight w:val="0"/>
                          <w:marTop w:val="0"/>
                          <w:marBottom w:val="0"/>
                          <w:divBdr>
                            <w:top w:val="none" w:sz="0" w:space="0" w:color="auto"/>
                            <w:left w:val="none" w:sz="0" w:space="0" w:color="auto"/>
                            <w:bottom w:val="none" w:sz="0" w:space="0" w:color="auto"/>
                            <w:right w:val="none" w:sz="0" w:space="0" w:color="auto"/>
                          </w:divBdr>
                        </w:div>
                        <w:div w:id="2064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7103">
                  <w:marLeft w:val="0"/>
                  <w:marRight w:val="0"/>
                  <w:marTop w:val="150"/>
                  <w:marBottom w:val="300"/>
                  <w:divBdr>
                    <w:top w:val="single" w:sz="6" w:space="2" w:color="A5A5A5"/>
                    <w:left w:val="single" w:sz="6" w:space="26" w:color="A5A5A5"/>
                    <w:bottom w:val="single" w:sz="6" w:space="3" w:color="A5A5A5"/>
                    <w:right w:val="single" w:sz="6" w:space="5" w:color="A5A5A5"/>
                  </w:divBdr>
                  <w:divsChild>
                    <w:div w:id="1547445223">
                      <w:marLeft w:val="0"/>
                      <w:marRight w:val="0"/>
                      <w:marTop w:val="0"/>
                      <w:marBottom w:val="0"/>
                      <w:divBdr>
                        <w:top w:val="none" w:sz="0" w:space="0" w:color="auto"/>
                        <w:left w:val="none" w:sz="0" w:space="0" w:color="auto"/>
                        <w:bottom w:val="none" w:sz="0" w:space="0" w:color="auto"/>
                        <w:right w:val="none" w:sz="0" w:space="0" w:color="auto"/>
                      </w:divBdr>
                    </w:div>
                  </w:divsChild>
                </w:div>
                <w:div w:id="977103685">
                  <w:marLeft w:val="0"/>
                  <w:marRight w:val="0"/>
                  <w:marTop w:val="0"/>
                  <w:marBottom w:val="0"/>
                  <w:divBdr>
                    <w:top w:val="none" w:sz="0" w:space="0" w:color="auto"/>
                    <w:left w:val="none" w:sz="0" w:space="0" w:color="auto"/>
                    <w:bottom w:val="none" w:sz="0" w:space="0" w:color="auto"/>
                    <w:right w:val="none" w:sz="0" w:space="0" w:color="auto"/>
                  </w:divBdr>
                  <w:divsChild>
                    <w:div w:id="151412496">
                      <w:marLeft w:val="0"/>
                      <w:marRight w:val="0"/>
                      <w:marTop w:val="0"/>
                      <w:marBottom w:val="0"/>
                      <w:divBdr>
                        <w:top w:val="none" w:sz="0" w:space="0" w:color="auto"/>
                        <w:left w:val="none" w:sz="0" w:space="0" w:color="auto"/>
                        <w:bottom w:val="none" w:sz="0" w:space="0" w:color="auto"/>
                        <w:right w:val="none" w:sz="0" w:space="0" w:color="auto"/>
                      </w:divBdr>
                    </w:div>
                    <w:div w:id="2080592213">
                      <w:marLeft w:val="0"/>
                      <w:marRight w:val="0"/>
                      <w:marTop w:val="0"/>
                      <w:marBottom w:val="0"/>
                      <w:divBdr>
                        <w:top w:val="none" w:sz="0" w:space="0" w:color="auto"/>
                        <w:left w:val="none" w:sz="0" w:space="0" w:color="auto"/>
                        <w:bottom w:val="none" w:sz="0" w:space="0" w:color="auto"/>
                        <w:right w:val="none" w:sz="0" w:space="0" w:color="auto"/>
                      </w:divBdr>
                    </w:div>
                    <w:div w:id="1240289594">
                      <w:marLeft w:val="0"/>
                      <w:marRight w:val="0"/>
                      <w:marTop w:val="0"/>
                      <w:marBottom w:val="0"/>
                      <w:divBdr>
                        <w:top w:val="none" w:sz="0" w:space="0" w:color="auto"/>
                        <w:left w:val="none" w:sz="0" w:space="0" w:color="auto"/>
                        <w:bottom w:val="none" w:sz="0" w:space="0" w:color="auto"/>
                        <w:right w:val="none" w:sz="0" w:space="0" w:color="auto"/>
                      </w:divBdr>
                    </w:div>
                    <w:div w:id="1303729018">
                      <w:marLeft w:val="0"/>
                      <w:marRight w:val="0"/>
                      <w:marTop w:val="0"/>
                      <w:marBottom w:val="0"/>
                      <w:divBdr>
                        <w:top w:val="none" w:sz="0" w:space="0" w:color="auto"/>
                        <w:left w:val="none" w:sz="0" w:space="0" w:color="auto"/>
                        <w:bottom w:val="none" w:sz="0" w:space="0" w:color="auto"/>
                        <w:right w:val="none" w:sz="0" w:space="0" w:color="auto"/>
                      </w:divBdr>
                    </w:div>
                    <w:div w:id="458837495">
                      <w:marLeft w:val="0"/>
                      <w:marRight w:val="0"/>
                      <w:marTop w:val="0"/>
                      <w:marBottom w:val="0"/>
                      <w:divBdr>
                        <w:top w:val="none" w:sz="0" w:space="0" w:color="auto"/>
                        <w:left w:val="none" w:sz="0" w:space="0" w:color="auto"/>
                        <w:bottom w:val="none" w:sz="0" w:space="0" w:color="auto"/>
                        <w:right w:val="none" w:sz="0" w:space="0" w:color="auto"/>
                      </w:divBdr>
                    </w:div>
                    <w:div w:id="287124034">
                      <w:marLeft w:val="0"/>
                      <w:marRight w:val="0"/>
                      <w:marTop w:val="0"/>
                      <w:marBottom w:val="0"/>
                      <w:divBdr>
                        <w:top w:val="none" w:sz="0" w:space="0" w:color="auto"/>
                        <w:left w:val="none" w:sz="0" w:space="0" w:color="auto"/>
                        <w:bottom w:val="none" w:sz="0" w:space="0" w:color="auto"/>
                        <w:right w:val="none" w:sz="0" w:space="0" w:color="auto"/>
                      </w:divBdr>
                    </w:div>
                    <w:div w:id="1220748581">
                      <w:marLeft w:val="0"/>
                      <w:marRight w:val="0"/>
                      <w:marTop w:val="0"/>
                      <w:marBottom w:val="0"/>
                      <w:divBdr>
                        <w:top w:val="none" w:sz="0" w:space="0" w:color="auto"/>
                        <w:left w:val="none" w:sz="0" w:space="0" w:color="auto"/>
                        <w:bottom w:val="none" w:sz="0" w:space="0" w:color="auto"/>
                        <w:right w:val="none" w:sz="0" w:space="0" w:color="auto"/>
                      </w:divBdr>
                    </w:div>
                    <w:div w:id="256450551">
                      <w:marLeft w:val="0"/>
                      <w:marRight w:val="0"/>
                      <w:marTop w:val="0"/>
                      <w:marBottom w:val="0"/>
                      <w:divBdr>
                        <w:top w:val="none" w:sz="0" w:space="0" w:color="auto"/>
                        <w:left w:val="none" w:sz="0" w:space="0" w:color="auto"/>
                        <w:bottom w:val="none" w:sz="0" w:space="0" w:color="auto"/>
                        <w:right w:val="none" w:sz="0" w:space="0" w:color="auto"/>
                      </w:divBdr>
                    </w:div>
                    <w:div w:id="1432318609">
                      <w:marLeft w:val="0"/>
                      <w:marRight w:val="0"/>
                      <w:marTop w:val="0"/>
                      <w:marBottom w:val="0"/>
                      <w:divBdr>
                        <w:top w:val="none" w:sz="0" w:space="0" w:color="auto"/>
                        <w:left w:val="none" w:sz="0" w:space="0" w:color="auto"/>
                        <w:bottom w:val="none" w:sz="0" w:space="0" w:color="auto"/>
                        <w:right w:val="none" w:sz="0" w:space="0" w:color="auto"/>
                      </w:divBdr>
                    </w:div>
                    <w:div w:id="1384673322">
                      <w:marLeft w:val="0"/>
                      <w:marRight w:val="0"/>
                      <w:marTop w:val="0"/>
                      <w:marBottom w:val="0"/>
                      <w:divBdr>
                        <w:top w:val="none" w:sz="0" w:space="0" w:color="auto"/>
                        <w:left w:val="none" w:sz="0" w:space="0" w:color="auto"/>
                        <w:bottom w:val="none" w:sz="0" w:space="0" w:color="auto"/>
                        <w:right w:val="none" w:sz="0" w:space="0" w:color="auto"/>
                      </w:divBdr>
                    </w:div>
                    <w:div w:id="725178057">
                      <w:marLeft w:val="0"/>
                      <w:marRight w:val="0"/>
                      <w:marTop w:val="0"/>
                      <w:marBottom w:val="0"/>
                      <w:divBdr>
                        <w:top w:val="none" w:sz="0" w:space="0" w:color="auto"/>
                        <w:left w:val="none" w:sz="0" w:space="0" w:color="auto"/>
                        <w:bottom w:val="none" w:sz="0" w:space="0" w:color="auto"/>
                        <w:right w:val="none" w:sz="0" w:space="0" w:color="auto"/>
                      </w:divBdr>
                    </w:div>
                    <w:div w:id="1819959111">
                      <w:marLeft w:val="0"/>
                      <w:marRight w:val="0"/>
                      <w:marTop w:val="0"/>
                      <w:marBottom w:val="0"/>
                      <w:divBdr>
                        <w:top w:val="none" w:sz="0" w:space="0" w:color="auto"/>
                        <w:left w:val="none" w:sz="0" w:space="0" w:color="auto"/>
                        <w:bottom w:val="none" w:sz="0" w:space="0" w:color="auto"/>
                        <w:right w:val="none" w:sz="0" w:space="0" w:color="auto"/>
                      </w:divBdr>
                    </w:div>
                    <w:div w:id="1179808904">
                      <w:marLeft w:val="0"/>
                      <w:marRight w:val="0"/>
                      <w:marTop w:val="0"/>
                      <w:marBottom w:val="0"/>
                      <w:divBdr>
                        <w:top w:val="none" w:sz="0" w:space="0" w:color="auto"/>
                        <w:left w:val="none" w:sz="0" w:space="0" w:color="auto"/>
                        <w:bottom w:val="none" w:sz="0" w:space="0" w:color="auto"/>
                        <w:right w:val="none" w:sz="0" w:space="0" w:color="auto"/>
                      </w:divBdr>
                    </w:div>
                    <w:div w:id="773867852">
                      <w:marLeft w:val="0"/>
                      <w:marRight w:val="0"/>
                      <w:marTop w:val="0"/>
                      <w:marBottom w:val="0"/>
                      <w:divBdr>
                        <w:top w:val="none" w:sz="0" w:space="0" w:color="auto"/>
                        <w:left w:val="none" w:sz="0" w:space="0" w:color="auto"/>
                        <w:bottom w:val="none" w:sz="0" w:space="0" w:color="auto"/>
                        <w:right w:val="none" w:sz="0" w:space="0" w:color="auto"/>
                      </w:divBdr>
                    </w:div>
                    <w:div w:id="285353657">
                      <w:marLeft w:val="0"/>
                      <w:marRight w:val="0"/>
                      <w:marTop w:val="0"/>
                      <w:marBottom w:val="0"/>
                      <w:divBdr>
                        <w:top w:val="none" w:sz="0" w:space="0" w:color="auto"/>
                        <w:left w:val="none" w:sz="0" w:space="0" w:color="auto"/>
                        <w:bottom w:val="none" w:sz="0" w:space="0" w:color="auto"/>
                        <w:right w:val="none" w:sz="0" w:space="0" w:color="auto"/>
                      </w:divBdr>
                    </w:div>
                    <w:div w:id="706301318">
                      <w:marLeft w:val="0"/>
                      <w:marRight w:val="0"/>
                      <w:marTop w:val="0"/>
                      <w:marBottom w:val="0"/>
                      <w:divBdr>
                        <w:top w:val="none" w:sz="0" w:space="0" w:color="auto"/>
                        <w:left w:val="none" w:sz="0" w:space="0" w:color="auto"/>
                        <w:bottom w:val="none" w:sz="0" w:space="0" w:color="auto"/>
                        <w:right w:val="none" w:sz="0" w:space="0" w:color="auto"/>
                      </w:divBdr>
                    </w:div>
                    <w:div w:id="807626817">
                      <w:marLeft w:val="0"/>
                      <w:marRight w:val="0"/>
                      <w:marTop w:val="0"/>
                      <w:marBottom w:val="0"/>
                      <w:divBdr>
                        <w:top w:val="none" w:sz="0" w:space="0" w:color="auto"/>
                        <w:left w:val="none" w:sz="0" w:space="0" w:color="auto"/>
                        <w:bottom w:val="none" w:sz="0" w:space="0" w:color="auto"/>
                        <w:right w:val="none" w:sz="0" w:space="0" w:color="auto"/>
                      </w:divBdr>
                    </w:div>
                    <w:div w:id="791872778">
                      <w:marLeft w:val="0"/>
                      <w:marRight w:val="0"/>
                      <w:marTop w:val="0"/>
                      <w:marBottom w:val="0"/>
                      <w:divBdr>
                        <w:top w:val="none" w:sz="0" w:space="0" w:color="auto"/>
                        <w:left w:val="none" w:sz="0" w:space="0" w:color="auto"/>
                        <w:bottom w:val="none" w:sz="0" w:space="0" w:color="auto"/>
                        <w:right w:val="none" w:sz="0" w:space="0" w:color="auto"/>
                      </w:divBdr>
                    </w:div>
                    <w:div w:id="1349061366">
                      <w:marLeft w:val="0"/>
                      <w:marRight w:val="0"/>
                      <w:marTop w:val="0"/>
                      <w:marBottom w:val="0"/>
                      <w:divBdr>
                        <w:top w:val="none" w:sz="0" w:space="0" w:color="auto"/>
                        <w:left w:val="none" w:sz="0" w:space="0" w:color="auto"/>
                        <w:bottom w:val="none" w:sz="0" w:space="0" w:color="auto"/>
                        <w:right w:val="none" w:sz="0" w:space="0" w:color="auto"/>
                      </w:divBdr>
                    </w:div>
                    <w:div w:id="461267685">
                      <w:marLeft w:val="0"/>
                      <w:marRight w:val="0"/>
                      <w:marTop w:val="0"/>
                      <w:marBottom w:val="0"/>
                      <w:divBdr>
                        <w:top w:val="none" w:sz="0" w:space="0" w:color="auto"/>
                        <w:left w:val="none" w:sz="0" w:space="0" w:color="auto"/>
                        <w:bottom w:val="none" w:sz="0" w:space="0" w:color="auto"/>
                        <w:right w:val="none" w:sz="0" w:space="0" w:color="auto"/>
                      </w:divBdr>
                    </w:div>
                    <w:div w:id="2124224302">
                      <w:marLeft w:val="0"/>
                      <w:marRight w:val="0"/>
                      <w:marTop w:val="0"/>
                      <w:marBottom w:val="0"/>
                      <w:divBdr>
                        <w:top w:val="none" w:sz="0" w:space="0" w:color="auto"/>
                        <w:left w:val="none" w:sz="0" w:space="0" w:color="auto"/>
                        <w:bottom w:val="none" w:sz="0" w:space="0" w:color="auto"/>
                        <w:right w:val="none" w:sz="0" w:space="0" w:color="auto"/>
                      </w:divBdr>
                    </w:div>
                    <w:div w:id="1514950337">
                      <w:marLeft w:val="0"/>
                      <w:marRight w:val="0"/>
                      <w:marTop w:val="0"/>
                      <w:marBottom w:val="0"/>
                      <w:divBdr>
                        <w:top w:val="none" w:sz="0" w:space="0" w:color="auto"/>
                        <w:left w:val="none" w:sz="0" w:space="0" w:color="auto"/>
                        <w:bottom w:val="none" w:sz="0" w:space="0" w:color="auto"/>
                        <w:right w:val="none" w:sz="0" w:space="0" w:color="auto"/>
                      </w:divBdr>
                    </w:div>
                    <w:div w:id="1500123007">
                      <w:marLeft w:val="0"/>
                      <w:marRight w:val="0"/>
                      <w:marTop w:val="0"/>
                      <w:marBottom w:val="0"/>
                      <w:divBdr>
                        <w:top w:val="none" w:sz="0" w:space="0" w:color="auto"/>
                        <w:left w:val="none" w:sz="0" w:space="0" w:color="auto"/>
                        <w:bottom w:val="none" w:sz="0" w:space="0" w:color="auto"/>
                        <w:right w:val="none" w:sz="0" w:space="0" w:color="auto"/>
                      </w:divBdr>
                    </w:div>
                    <w:div w:id="260727533">
                      <w:marLeft w:val="0"/>
                      <w:marRight w:val="0"/>
                      <w:marTop w:val="0"/>
                      <w:marBottom w:val="0"/>
                      <w:divBdr>
                        <w:top w:val="none" w:sz="0" w:space="0" w:color="auto"/>
                        <w:left w:val="none" w:sz="0" w:space="0" w:color="auto"/>
                        <w:bottom w:val="none" w:sz="0" w:space="0" w:color="auto"/>
                        <w:right w:val="none" w:sz="0" w:space="0" w:color="auto"/>
                      </w:divBdr>
                    </w:div>
                    <w:div w:id="1128549728">
                      <w:marLeft w:val="0"/>
                      <w:marRight w:val="0"/>
                      <w:marTop w:val="0"/>
                      <w:marBottom w:val="0"/>
                      <w:divBdr>
                        <w:top w:val="none" w:sz="0" w:space="0" w:color="auto"/>
                        <w:left w:val="none" w:sz="0" w:space="0" w:color="auto"/>
                        <w:bottom w:val="none" w:sz="0" w:space="0" w:color="auto"/>
                        <w:right w:val="none" w:sz="0" w:space="0" w:color="auto"/>
                      </w:divBdr>
                    </w:div>
                    <w:div w:id="1909880932">
                      <w:marLeft w:val="0"/>
                      <w:marRight w:val="0"/>
                      <w:marTop w:val="0"/>
                      <w:marBottom w:val="0"/>
                      <w:divBdr>
                        <w:top w:val="none" w:sz="0" w:space="0" w:color="auto"/>
                        <w:left w:val="none" w:sz="0" w:space="0" w:color="auto"/>
                        <w:bottom w:val="none" w:sz="0" w:space="0" w:color="auto"/>
                        <w:right w:val="none" w:sz="0" w:space="0" w:color="auto"/>
                      </w:divBdr>
                    </w:div>
                    <w:div w:id="806774185">
                      <w:marLeft w:val="0"/>
                      <w:marRight w:val="0"/>
                      <w:marTop w:val="0"/>
                      <w:marBottom w:val="0"/>
                      <w:divBdr>
                        <w:top w:val="none" w:sz="0" w:space="0" w:color="auto"/>
                        <w:left w:val="none" w:sz="0" w:space="0" w:color="auto"/>
                        <w:bottom w:val="none" w:sz="0" w:space="0" w:color="auto"/>
                        <w:right w:val="none" w:sz="0" w:space="0" w:color="auto"/>
                      </w:divBdr>
                    </w:div>
                    <w:div w:id="881744225">
                      <w:marLeft w:val="0"/>
                      <w:marRight w:val="0"/>
                      <w:marTop w:val="0"/>
                      <w:marBottom w:val="0"/>
                      <w:divBdr>
                        <w:top w:val="none" w:sz="0" w:space="0" w:color="auto"/>
                        <w:left w:val="none" w:sz="0" w:space="0" w:color="auto"/>
                        <w:bottom w:val="none" w:sz="0" w:space="0" w:color="auto"/>
                        <w:right w:val="none" w:sz="0" w:space="0" w:color="auto"/>
                      </w:divBdr>
                    </w:div>
                    <w:div w:id="283774530">
                      <w:marLeft w:val="0"/>
                      <w:marRight w:val="0"/>
                      <w:marTop w:val="0"/>
                      <w:marBottom w:val="0"/>
                      <w:divBdr>
                        <w:top w:val="none" w:sz="0" w:space="0" w:color="auto"/>
                        <w:left w:val="none" w:sz="0" w:space="0" w:color="auto"/>
                        <w:bottom w:val="none" w:sz="0" w:space="0" w:color="auto"/>
                        <w:right w:val="none" w:sz="0" w:space="0" w:color="auto"/>
                      </w:divBdr>
                    </w:div>
                    <w:div w:id="255866616">
                      <w:marLeft w:val="0"/>
                      <w:marRight w:val="0"/>
                      <w:marTop w:val="0"/>
                      <w:marBottom w:val="0"/>
                      <w:divBdr>
                        <w:top w:val="none" w:sz="0" w:space="0" w:color="auto"/>
                        <w:left w:val="none" w:sz="0" w:space="0" w:color="auto"/>
                        <w:bottom w:val="none" w:sz="0" w:space="0" w:color="auto"/>
                        <w:right w:val="none" w:sz="0" w:space="0" w:color="auto"/>
                      </w:divBdr>
                    </w:div>
                    <w:div w:id="1785613597">
                      <w:marLeft w:val="0"/>
                      <w:marRight w:val="0"/>
                      <w:marTop w:val="0"/>
                      <w:marBottom w:val="0"/>
                      <w:divBdr>
                        <w:top w:val="none" w:sz="0" w:space="0" w:color="auto"/>
                        <w:left w:val="none" w:sz="0" w:space="0" w:color="auto"/>
                        <w:bottom w:val="none" w:sz="0" w:space="0" w:color="auto"/>
                        <w:right w:val="none" w:sz="0" w:space="0" w:color="auto"/>
                      </w:divBdr>
                    </w:div>
                    <w:div w:id="1604534224">
                      <w:marLeft w:val="0"/>
                      <w:marRight w:val="0"/>
                      <w:marTop w:val="0"/>
                      <w:marBottom w:val="0"/>
                      <w:divBdr>
                        <w:top w:val="none" w:sz="0" w:space="0" w:color="auto"/>
                        <w:left w:val="none" w:sz="0" w:space="0" w:color="auto"/>
                        <w:bottom w:val="none" w:sz="0" w:space="0" w:color="auto"/>
                        <w:right w:val="none" w:sz="0" w:space="0" w:color="auto"/>
                      </w:divBdr>
                    </w:div>
                    <w:div w:id="729154410">
                      <w:marLeft w:val="0"/>
                      <w:marRight w:val="0"/>
                      <w:marTop w:val="0"/>
                      <w:marBottom w:val="0"/>
                      <w:divBdr>
                        <w:top w:val="none" w:sz="0" w:space="0" w:color="auto"/>
                        <w:left w:val="none" w:sz="0" w:space="0" w:color="auto"/>
                        <w:bottom w:val="none" w:sz="0" w:space="0" w:color="auto"/>
                        <w:right w:val="none" w:sz="0" w:space="0" w:color="auto"/>
                      </w:divBdr>
                    </w:div>
                    <w:div w:id="280572426">
                      <w:marLeft w:val="0"/>
                      <w:marRight w:val="0"/>
                      <w:marTop w:val="0"/>
                      <w:marBottom w:val="0"/>
                      <w:divBdr>
                        <w:top w:val="none" w:sz="0" w:space="0" w:color="auto"/>
                        <w:left w:val="none" w:sz="0" w:space="0" w:color="auto"/>
                        <w:bottom w:val="none" w:sz="0" w:space="0" w:color="auto"/>
                        <w:right w:val="none" w:sz="0" w:space="0" w:color="auto"/>
                      </w:divBdr>
                    </w:div>
                    <w:div w:id="859661898">
                      <w:marLeft w:val="0"/>
                      <w:marRight w:val="0"/>
                      <w:marTop w:val="0"/>
                      <w:marBottom w:val="0"/>
                      <w:divBdr>
                        <w:top w:val="none" w:sz="0" w:space="0" w:color="auto"/>
                        <w:left w:val="none" w:sz="0" w:space="0" w:color="auto"/>
                        <w:bottom w:val="none" w:sz="0" w:space="0" w:color="auto"/>
                        <w:right w:val="none" w:sz="0" w:space="0" w:color="auto"/>
                      </w:divBdr>
                    </w:div>
                    <w:div w:id="969474781">
                      <w:marLeft w:val="0"/>
                      <w:marRight w:val="0"/>
                      <w:marTop w:val="0"/>
                      <w:marBottom w:val="0"/>
                      <w:divBdr>
                        <w:top w:val="none" w:sz="0" w:space="0" w:color="auto"/>
                        <w:left w:val="none" w:sz="0" w:space="0" w:color="auto"/>
                        <w:bottom w:val="none" w:sz="0" w:space="0" w:color="auto"/>
                        <w:right w:val="none" w:sz="0" w:space="0" w:color="auto"/>
                      </w:divBdr>
                    </w:div>
                    <w:div w:id="1654406137">
                      <w:marLeft w:val="0"/>
                      <w:marRight w:val="0"/>
                      <w:marTop w:val="0"/>
                      <w:marBottom w:val="0"/>
                      <w:divBdr>
                        <w:top w:val="none" w:sz="0" w:space="0" w:color="auto"/>
                        <w:left w:val="none" w:sz="0" w:space="0" w:color="auto"/>
                        <w:bottom w:val="none" w:sz="0" w:space="0" w:color="auto"/>
                        <w:right w:val="none" w:sz="0" w:space="0" w:color="auto"/>
                      </w:divBdr>
                    </w:div>
                    <w:div w:id="1183125639">
                      <w:marLeft w:val="0"/>
                      <w:marRight w:val="0"/>
                      <w:marTop w:val="0"/>
                      <w:marBottom w:val="0"/>
                      <w:divBdr>
                        <w:top w:val="none" w:sz="0" w:space="0" w:color="auto"/>
                        <w:left w:val="none" w:sz="0" w:space="0" w:color="auto"/>
                        <w:bottom w:val="none" w:sz="0" w:space="0" w:color="auto"/>
                        <w:right w:val="none" w:sz="0" w:space="0" w:color="auto"/>
                      </w:divBdr>
                    </w:div>
                    <w:div w:id="413168108">
                      <w:marLeft w:val="0"/>
                      <w:marRight w:val="0"/>
                      <w:marTop w:val="0"/>
                      <w:marBottom w:val="0"/>
                      <w:divBdr>
                        <w:top w:val="none" w:sz="0" w:space="0" w:color="auto"/>
                        <w:left w:val="none" w:sz="0" w:space="0" w:color="auto"/>
                        <w:bottom w:val="none" w:sz="0" w:space="0" w:color="auto"/>
                        <w:right w:val="none" w:sz="0" w:space="0" w:color="auto"/>
                      </w:divBdr>
                    </w:div>
                    <w:div w:id="220289036">
                      <w:marLeft w:val="0"/>
                      <w:marRight w:val="0"/>
                      <w:marTop w:val="0"/>
                      <w:marBottom w:val="0"/>
                      <w:divBdr>
                        <w:top w:val="none" w:sz="0" w:space="0" w:color="auto"/>
                        <w:left w:val="none" w:sz="0" w:space="0" w:color="auto"/>
                        <w:bottom w:val="none" w:sz="0" w:space="0" w:color="auto"/>
                        <w:right w:val="none" w:sz="0" w:space="0" w:color="auto"/>
                      </w:divBdr>
                    </w:div>
                    <w:div w:id="2039357063">
                      <w:marLeft w:val="0"/>
                      <w:marRight w:val="0"/>
                      <w:marTop w:val="0"/>
                      <w:marBottom w:val="0"/>
                      <w:divBdr>
                        <w:top w:val="none" w:sz="0" w:space="0" w:color="auto"/>
                        <w:left w:val="none" w:sz="0" w:space="0" w:color="auto"/>
                        <w:bottom w:val="none" w:sz="0" w:space="0" w:color="auto"/>
                        <w:right w:val="none" w:sz="0" w:space="0" w:color="auto"/>
                      </w:divBdr>
                    </w:div>
                    <w:div w:id="1144467192">
                      <w:marLeft w:val="0"/>
                      <w:marRight w:val="0"/>
                      <w:marTop w:val="0"/>
                      <w:marBottom w:val="0"/>
                      <w:divBdr>
                        <w:top w:val="none" w:sz="0" w:space="0" w:color="auto"/>
                        <w:left w:val="none" w:sz="0" w:space="0" w:color="auto"/>
                        <w:bottom w:val="none" w:sz="0" w:space="0" w:color="auto"/>
                        <w:right w:val="none" w:sz="0" w:space="0" w:color="auto"/>
                      </w:divBdr>
                    </w:div>
                    <w:div w:id="74060561">
                      <w:marLeft w:val="0"/>
                      <w:marRight w:val="0"/>
                      <w:marTop w:val="0"/>
                      <w:marBottom w:val="0"/>
                      <w:divBdr>
                        <w:top w:val="none" w:sz="0" w:space="0" w:color="auto"/>
                        <w:left w:val="none" w:sz="0" w:space="0" w:color="auto"/>
                        <w:bottom w:val="none" w:sz="0" w:space="0" w:color="auto"/>
                        <w:right w:val="none" w:sz="0" w:space="0" w:color="auto"/>
                      </w:divBdr>
                    </w:div>
                    <w:div w:id="2108384069">
                      <w:marLeft w:val="0"/>
                      <w:marRight w:val="0"/>
                      <w:marTop w:val="0"/>
                      <w:marBottom w:val="0"/>
                      <w:divBdr>
                        <w:top w:val="none" w:sz="0" w:space="0" w:color="auto"/>
                        <w:left w:val="none" w:sz="0" w:space="0" w:color="auto"/>
                        <w:bottom w:val="none" w:sz="0" w:space="0" w:color="auto"/>
                        <w:right w:val="none" w:sz="0" w:space="0" w:color="auto"/>
                      </w:divBdr>
                    </w:div>
                    <w:div w:id="1936092962">
                      <w:marLeft w:val="0"/>
                      <w:marRight w:val="0"/>
                      <w:marTop w:val="0"/>
                      <w:marBottom w:val="0"/>
                      <w:divBdr>
                        <w:top w:val="none" w:sz="0" w:space="0" w:color="auto"/>
                        <w:left w:val="none" w:sz="0" w:space="0" w:color="auto"/>
                        <w:bottom w:val="none" w:sz="0" w:space="0" w:color="auto"/>
                        <w:right w:val="none" w:sz="0" w:space="0" w:color="auto"/>
                      </w:divBdr>
                    </w:div>
                    <w:div w:id="257098532">
                      <w:marLeft w:val="0"/>
                      <w:marRight w:val="0"/>
                      <w:marTop w:val="0"/>
                      <w:marBottom w:val="0"/>
                      <w:divBdr>
                        <w:top w:val="none" w:sz="0" w:space="0" w:color="auto"/>
                        <w:left w:val="none" w:sz="0" w:space="0" w:color="auto"/>
                        <w:bottom w:val="none" w:sz="0" w:space="0" w:color="auto"/>
                        <w:right w:val="none" w:sz="0" w:space="0" w:color="auto"/>
                      </w:divBdr>
                    </w:div>
                    <w:div w:id="2032030767">
                      <w:marLeft w:val="0"/>
                      <w:marRight w:val="0"/>
                      <w:marTop w:val="0"/>
                      <w:marBottom w:val="0"/>
                      <w:divBdr>
                        <w:top w:val="none" w:sz="0" w:space="0" w:color="auto"/>
                        <w:left w:val="none" w:sz="0" w:space="0" w:color="auto"/>
                        <w:bottom w:val="none" w:sz="0" w:space="0" w:color="auto"/>
                        <w:right w:val="none" w:sz="0" w:space="0" w:color="auto"/>
                      </w:divBdr>
                    </w:div>
                    <w:div w:id="993098381">
                      <w:marLeft w:val="0"/>
                      <w:marRight w:val="0"/>
                      <w:marTop w:val="0"/>
                      <w:marBottom w:val="0"/>
                      <w:divBdr>
                        <w:top w:val="none" w:sz="0" w:space="0" w:color="auto"/>
                        <w:left w:val="none" w:sz="0" w:space="0" w:color="auto"/>
                        <w:bottom w:val="none" w:sz="0" w:space="0" w:color="auto"/>
                        <w:right w:val="none" w:sz="0" w:space="0" w:color="auto"/>
                      </w:divBdr>
                    </w:div>
                    <w:div w:id="321860953">
                      <w:marLeft w:val="0"/>
                      <w:marRight w:val="0"/>
                      <w:marTop w:val="0"/>
                      <w:marBottom w:val="0"/>
                      <w:divBdr>
                        <w:top w:val="none" w:sz="0" w:space="0" w:color="auto"/>
                        <w:left w:val="none" w:sz="0" w:space="0" w:color="auto"/>
                        <w:bottom w:val="none" w:sz="0" w:space="0" w:color="auto"/>
                        <w:right w:val="none" w:sz="0" w:space="0" w:color="auto"/>
                      </w:divBdr>
                    </w:div>
                    <w:div w:id="508985036">
                      <w:marLeft w:val="0"/>
                      <w:marRight w:val="0"/>
                      <w:marTop w:val="0"/>
                      <w:marBottom w:val="0"/>
                      <w:divBdr>
                        <w:top w:val="none" w:sz="0" w:space="0" w:color="auto"/>
                        <w:left w:val="none" w:sz="0" w:space="0" w:color="auto"/>
                        <w:bottom w:val="none" w:sz="0" w:space="0" w:color="auto"/>
                        <w:right w:val="none" w:sz="0" w:space="0" w:color="auto"/>
                      </w:divBdr>
                    </w:div>
                    <w:div w:id="172913869">
                      <w:marLeft w:val="0"/>
                      <w:marRight w:val="0"/>
                      <w:marTop w:val="0"/>
                      <w:marBottom w:val="0"/>
                      <w:divBdr>
                        <w:top w:val="none" w:sz="0" w:space="0" w:color="auto"/>
                        <w:left w:val="none" w:sz="0" w:space="0" w:color="auto"/>
                        <w:bottom w:val="none" w:sz="0" w:space="0" w:color="auto"/>
                        <w:right w:val="none" w:sz="0" w:space="0" w:color="auto"/>
                      </w:divBdr>
                    </w:div>
                    <w:div w:id="425738001">
                      <w:marLeft w:val="0"/>
                      <w:marRight w:val="0"/>
                      <w:marTop w:val="0"/>
                      <w:marBottom w:val="0"/>
                      <w:divBdr>
                        <w:top w:val="none" w:sz="0" w:space="0" w:color="auto"/>
                        <w:left w:val="none" w:sz="0" w:space="0" w:color="auto"/>
                        <w:bottom w:val="none" w:sz="0" w:space="0" w:color="auto"/>
                        <w:right w:val="none" w:sz="0" w:space="0" w:color="auto"/>
                      </w:divBdr>
                    </w:div>
                    <w:div w:id="28115376">
                      <w:marLeft w:val="0"/>
                      <w:marRight w:val="0"/>
                      <w:marTop w:val="0"/>
                      <w:marBottom w:val="0"/>
                      <w:divBdr>
                        <w:top w:val="none" w:sz="0" w:space="0" w:color="auto"/>
                        <w:left w:val="none" w:sz="0" w:space="0" w:color="auto"/>
                        <w:bottom w:val="none" w:sz="0" w:space="0" w:color="auto"/>
                        <w:right w:val="none" w:sz="0" w:space="0" w:color="auto"/>
                      </w:divBdr>
                    </w:div>
                    <w:div w:id="1248611926">
                      <w:marLeft w:val="0"/>
                      <w:marRight w:val="0"/>
                      <w:marTop w:val="0"/>
                      <w:marBottom w:val="0"/>
                      <w:divBdr>
                        <w:top w:val="none" w:sz="0" w:space="0" w:color="auto"/>
                        <w:left w:val="none" w:sz="0" w:space="0" w:color="auto"/>
                        <w:bottom w:val="none" w:sz="0" w:space="0" w:color="auto"/>
                        <w:right w:val="none" w:sz="0" w:space="0" w:color="auto"/>
                      </w:divBdr>
                    </w:div>
                    <w:div w:id="1689284202">
                      <w:marLeft w:val="0"/>
                      <w:marRight w:val="0"/>
                      <w:marTop w:val="0"/>
                      <w:marBottom w:val="0"/>
                      <w:divBdr>
                        <w:top w:val="none" w:sz="0" w:space="0" w:color="auto"/>
                        <w:left w:val="none" w:sz="0" w:space="0" w:color="auto"/>
                        <w:bottom w:val="none" w:sz="0" w:space="0" w:color="auto"/>
                        <w:right w:val="none" w:sz="0" w:space="0" w:color="auto"/>
                      </w:divBdr>
                    </w:div>
                    <w:div w:id="239564671">
                      <w:marLeft w:val="0"/>
                      <w:marRight w:val="0"/>
                      <w:marTop w:val="0"/>
                      <w:marBottom w:val="0"/>
                      <w:divBdr>
                        <w:top w:val="none" w:sz="0" w:space="0" w:color="auto"/>
                        <w:left w:val="none" w:sz="0" w:space="0" w:color="auto"/>
                        <w:bottom w:val="none" w:sz="0" w:space="0" w:color="auto"/>
                        <w:right w:val="none" w:sz="0" w:space="0" w:color="auto"/>
                      </w:divBdr>
                    </w:div>
                    <w:div w:id="1899435047">
                      <w:marLeft w:val="0"/>
                      <w:marRight w:val="0"/>
                      <w:marTop w:val="0"/>
                      <w:marBottom w:val="0"/>
                      <w:divBdr>
                        <w:top w:val="none" w:sz="0" w:space="0" w:color="auto"/>
                        <w:left w:val="none" w:sz="0" w:space="0" w:color="auto"/>
                        <w:bottom w:val="none" w:sz="0" w:space="0" w:color="auto"/>
                        <w:right w:val="none" w:sz="0" w:space="0" w:color="auto"/>
                      </w:divBdr>
                    </w:div>
                    <w:div w:id="662320263">
                      <w:marLeft w:val="0"/>
                      <w:marRight w:val="0"/>
                      <w:marTop w:val="0"/>
                      <w:marBottom w:val="0"/>
                      <w:divBdr>
                        <w:top w:val="none" w:sz="0" w:space="0" w:color="auto"/>
                        <w:left w:val="none" w:sz="0" w:space="0" w:color="auto"/>
                        <w:bottom w:val="none" w:sz="0" w:space="0" w:color="auto"/>
                        <w:right w:val="none" w:sz="0" w:space="0" w:color="auto"/>
                      </w:divBdr>
                    </w:div>
                    <w:div w:id="754060571">
                      <w:marLeft w:val="0"/>
                      <w:marRight w:val="0"/>
                      <w:marTop w:val="0"/>
                      <w:marBottom w:val="0"/>
                      <w:divBdr>
                        <w:top w:val="none" w:sz="0" w:space="0" w:color="auto"/>
                        <w:left w:val="none" w:sz="0" w:space="0" w:color="auto"/>
                        <w:bottom w:val="none" w:sz="0" w:space="0" w:color="auto"/>
                        <w:right w:val="none" w:sz="0" w:space="0" w:color="auto"/>
                      </w:divBdr>
                    </w:div>
                    <w:div w:id="1484159318">
                      <w:marLeft w:val="0"/>
                      <w:marRight w:val="0"/>
                      <w:marTop w:val="0"/>
                      <w:marBottom w:val="0"/>
                      <w:divBdr>
                        <w:top w:val="none" w:sz="0" w:space="0" w:color="auto"/>
                        <w:left w:val="none" w:sz="0" w:space="0" w:color="auto"/>
                        <w:bottom w:val="none" w:sz="0" w:space="0" w:color="auto"/>
                        <w:right w:val="none" w:sz="0" w:space="0" w:color="auto"/>
                      </w:divBdr>
                    </w:div>
                    <w:div w:id="208079226">
                      <w:marLeft w:val="0"/>
                      <w:marRight w:val="0"/>
                      <w:marTop w:val="0"/>
                      <w:marBottom w:val="0"/>
                      <w:divBdr>
                        <w:top w:val="none" w:sz="0" w:space="0" w:color="auto"/>
                        <w:left w:val="none" w:sz="0" w:space="0" w:color="auto"/>
                        <w:bottom w:val="none" w:sz="0" w:space="0" w:color="auto"/>
                        <w:right w:val="none" w:sz="0" w:space="0" w:color="auto"/>
                      </w:divBdr>
                    </w:div>
                    <w:div w:id="413627538">
                      <w:marLeft w:val="0"/>
                      <w:marRight w:val="0"/>
                      <w:marTop w:val="0"/>
                      <w:marBottom w:val="0"/>
                      <w:divBdr>
                        <w:top w:val="none" w:sz="0" w:space="0" w:color="auto"/>
                        <w:left w:val="none" w:sz="0" w:space="0" w:color="auto"/>
                        <w:bottom w:val="none" w:sz="0" w:space="0" w:color="auto"/>
                        <w:right w:val="none" w:sz="0" w:space="0" w:color="auto"/>
                      </w:divBdr>
                    </w:div>
                    <w:div w:id="657349813">
                      <w:marLeft w:val="0"/>
                      <w:marRight w:val="0"/>
                      <w:marTop w:val="0"/>
                      <w:marBottom w:val="0"/>
                      <w:divBdr>
                        <w:top w:val="none" w:sz="0" w:space="0" w:color="auto"/>
                        <w:left w:val="none" w:sz="0" w:space="0" w:color="auto"/>
                        <w:bottom w:val="none" w:sz="0" w:space="0" w:color="auto"/>
                        <w:right w:val="none" w:sz="0" w:space="0" w:color="auto"/>
                      </w:divBdr>
                    </w:div>
                    <w:div w:id="528682403">
                      <w:marLeft w:val="0"/>
                      <w:marRight w:val="0"/>
                      <w:marTop w:val="0"/>
                      <w:marBottom w:val="0"/>
                      <w:divBdr>
                        <w:top w:val="none" w:sz="0" w:space="0" w:color="auto"/>
                        <w:left w:val="none" w:sz="0" w:space="0" w:color="auto"/>
                        <w:bottom w:val="none" w:sz="0" w:space="0" w:color="auto"/>
                        <w:right w:val="none" w:sz="0" w:space="0" w:color="auto"/>
                      </w:divBdr>
                    </w:div>
                    <w:div w:id="1121609864">
                      <w:marLeft w:val="0"/>
                      <w:marRight w:val="0"/>
                      <w:marTop w:val="0"/>
                      <w:marBottom w:val="0"/>
                      <w:divBdr>
                        <w:top w:val="none" w:sz="0" w:space="0" w:color="auto"/>
                        <w:left w:val="none" w:sz="0" w:space="0" w:color="auto"/>
                        <w:bottom w:val="none" w:sz="0" w:space="0" w:color="auto"/>
                        <w:right w:val="none" w:sz="0" w:space="0" w:color="auto"/>
                      </w:divBdr>
                    </w:div>
                    <w:div w:id="1419596793">
                      <w:marLeft w:val="0"/>
                      <w:marRight w:val="0"/>
                      <w:marTop w:val="0"/>
                      <w:marBottom w:val="0"/>
                      <w:divBdr>
                        <w:top w:val="none" w:sz="0" w:space="0" w:color="auto"/>
                        <w:left w:val="none" w:sz="0" w:space="0" w:color="auto"/>
                        <w:bottom w:val="none" w:sz="0" w:space="0" w:color="auto"/>
                        <w:right w:val="none" w:sz="0" w:space="0" w:color="auto"/>
                      </w:divBdr>
                    </w:div>
                    <w:div w:id="282659227">
                      <w:marLeft w:val="0"/>
                      <w:marRight w:val="0"/>
                      <w:marTop w:val="0"/>
                      <w:marBottom w:val="0"/>
                      <w:divBdr>
                        <w:top w:val="none" w:sz="0" w:space="0" w:color="auto"/>
                        <w:left w:val="none" w:sz="0" w:space="0" w:color="auto"/>
                        <w:bottom w:val="none" w:sz="0" w:space="0" w:color="auto"/>
                        <w:right w:val="none" w:sz="0" w:space="0" w:color="auto"/>
                      </w:divBdr>
                    </w:div>
                    <w:div w:id="364067567">
                      <w:marLeft w:val="0"/>
                      <w:marRight w:val="0"/>
                      <w:marTop w:val="0"/>
                      <w:marBottom w:val="0"/>
                      <w:divBdr>
                        <w:top w:val="none" w:sz="0" w:space="0" w:color="auto"/>
                        <w:left w:val="none" w:sz="0" w:space="0" w:color="auto"/>
                        <w:bottom w:val="none" w:sz="0" w:space="0" w:color="auto"/>
                        <w:right w:val="none" w:sz="0" w:space="0" w:color="auto"/>
                      </w:divBdr>
                    </w:div>
                    <w:div w:id="207037845">
                      <w:marLeft w:val="0"/>
                      <w:marRight w:val="0"/>
                      <w:marTop w:val="0"/>
                      <w:marBottom w:val="0"/>
                      <w:divBdr>
                        <w:top w:val="none" w:sz="0" w:space="0" w:color="auto"/>
                        <w:left w:val="none" w:sz="0" w:space="0" w:color="auto"/>
                        <w:bottom w:val="none" w:sz="0" w:space="0" w:color="auto"/>
                        <w:right w:val="none" w:sz="0" w:space="0" w:color="auto"/>
                      </w:divBdr>
                    </w:div>
                    <w:div w:id="1591621895">
                      <w:marLeft w:val="0"/>
                      <w:marRight w:val="0"/>
                      <w:marTop w:val="0"/>
                      <w:marBottom w:val="0"/>
                      <w:divBdr>
                        <w:top w:val="none" w:sz="0" w:space="0" w:color="auto"/>
                        <w:left w:val="none" w:sz="0" w:space="0" w:color="auto"/>
                        <w:bottom w:val="none" w:sz="0" w:space="0" w:color="auto"/>
                        <w:right w:val="none" w:sz="0" w:space="0" w:color="auto"/>
                      </w:divBdr>
                    </w:div>
                    <w:div w:id="1787002430">
                      <w:marLeft w:val="0"/>
                      <w:marRight w:val="0"/>
                      <w:marTop w:val="0"/>
                      <w:marBottom w:val="0"/>
                      <w:divBdr>
                        <w:top w:val="none" w:sz="0" w:space="0" w:color="auto"/>
                        <w:left w:val="none" w:sz="0" w:space="0" w:color="auto"/>
                        <w:bottom w:val="none" w:sz="0" w:space="0" w:color="auto"/>
                        <w:right w:val="none" w:sz="0" w:space="0" w:color="auto"/>
                      </w:divBdr>
                    </w:div>
                    <w:div w:id="1313412889">
                      <w:marLeft w:val="0"/>
                      <w:marRight w:val="0"/>
                      <w:marTop w:val="0"/>
                      <w:marBottom w:val="0"/>
                      <w:divBdr>
                        <w:top w:val="none" w:sz="0" w:space="0" w:color="auto"/>
                        <w:left w:val="none" w:sz="0" w:space="0" w:color="auto"/>
                        <w:bottom w:val="none" w:sz="0" w:space="0" w:color="auto"/>
                        <w:right w:val="none" w:sz="0" w:space="0" w:color="auto"/>
                      </w:divBdr>
                    </w:div>
                    <w:div w:id="657072565">
                      <w:marLeft w:val="0"/>
                      <w:marRight w:val="0"/>
                      <w:marTop w:val="0"/>
                      <w:marBottom w:val="0"/>
                      <w:divBdr>
                        <w:top w:val="none" w:sz="0" w:space="0" w:color="auto"/>
                        <w:left w:val="none" w:sz="0" w:space="0" w:color="auto"/>
                        <w:bottom w:val="none" w:sz="0" w:space="0" w:color="auto"/>
                        <w:right w:val="none" w:sz="0" w:space="0" w:color="auto"/>
                      </w:divBdr>
                    </w:div>
                    <w:div w:id="1038775816">
                      <w:marLeft w:val="0"/>
                      <w:marRight w:val="0"/>
                      <w:marTop w:val="0"/>
                      <w:marBottom w:val="0"/>
                      <w:divBdr>
                        <w:top w:val="none" w:sz="0" w:space="0" w:color="auto"/>
                        <w:left w:val="none" w:sz="0" w:space="0" w:color="auto"/>
                        <w:bottom w:val="none" w:sz="0" w:space="0" w:color="auto"/>
                        <w:right w:val="none" w:sz="0" w:space="0" w:color="auto"/>
                      </w:divBdr>
                    </w:div>
                    <w:div w:id="1089958794">
                      <w:marLeft w:val="0"/>
                      <w:marRight w:val="0"/>
                      <w:marTop w:val="0"/>
                      <w:marBottom w:val="0"/>
                      <w:divBdr>
                        <w:top w:val="none" w:sz="0" w:space="0" w:color="auto"/>
                        <w:left w:val="none" w:sz="0" w:space="0" w:color="auto"/>
                        <w:bottom w:val="none" w:sz="0" w:space="0" w:color="auto"/>
                        <w:right w:val="none" w:sz="0" w:space="0" w:color="auto"/>
                      </w:divBdr>
                    </w:div>
                    <w:div w:id="851796559">
                      <w:marLeft w:val="0"/>
                      <w:marRight w:val="0"/>
                      <w:marTop w:val="0"/>
                      <w:marBottom w:val="0"/>
                      <w:divBdr>
                        <w:top w:val="none" w:sz="0" w:space="0" w:color="auto"/>
                        <w:left w:val="none" w:sz="0" w:space="0" w:color="auto"/>
                        <w:bottom w:val="none" w:sz="0" w:space="0" w:color="auto"/>
                        <w:right w:val="none" w:sz="0" w:space="0" w:color="auto"/>
                      </w:divBdr>
                    </w:div>
                    <w:div w:id="653997380">
                      <w:marLeft w:val="0"/>
                      <w:marRight w:val="0"/>
                      <w:marTop w:val="0"/>
                      <w:marBottom w:val="0"/>
                      <w:divBdr>
                        <w:top w:val="none" w:sz="0" w:space="0" w:color="auto"/>
                        <w:left w:val="none" w:sz="0" w:space="0" w:color="auto"/>
                        <w:bottom w:val="none" w:sz="0" w:space="0" w:color="auto"/>
                        <w:right w:val="none" w:sz="0" w:space="0" w:color="auto"/>
                      </w:divBdr>
                    </w:div>
                    <w:div w:id="348146664">
                      <w:marLeft w:val="0"/>
                      <w:marRight w:val="0"/>
                      <w:marTop w:val="0"/>
                      <w:marBottom w:val="0"/>
                      <w:divBdr>
                        <w:top w:val="none" w:sz="0" w:space="0" w:color="auto"/>
                        <w:left w:val="none" w:sz="0" w:space="0" w:color="auto"/>
                        <w:bottom w:val="none" w:sz="0" w:space="0" w:color="auto"/>
                        <w:right w:val="none" w:sz="0" w:space="0" w:color="auto"/>
                      </w:divBdr>
                    </w:div>
                    <w:div w:id="583537422">
                      <w:marLeft w:val="0"/>
                      <w:marRight w:val="0"/>
                      <w:marTop w:val="0"/>
                      <w:marBottom w:val="0"/>
                      <w:divBdr>
                        <w:top w:val="none" w:sz="0" w:space="0" w:color="auto"/>
                        <w:left w:val="none" w:sz="0" w:space="0" w:color="auto"/>
                        <w:bottom w:val="none" w:sz="0" w:space="0" w:color="auto"/>
                        <w:right w:val="none" w:sz="0" w:space="0" w:color="auto"/>
                      </w:divBdr>
                    </w:div>
                    <w:div w:id="2055033418">
                      <w:marLeft w:val="0"/>
                      <w:marRight w:val="0"/>
                      <w:marTop w:val="0"/>
                      <w:marBottom w:val="0"/>
                      <w:divBdr>
                        <w:top w:val="none" w:sz="0" w:space="0" w:color="auto"/>
                        <w:left w:val="none" w:sz="0" w:space="0" w:color="auto"/>
                        <w:bottom w:val="none" w:sz="0" w:space="0" w:color="auto"/>
                        <w:right w:val="none" w:sz="0" w:space="0" w:color="auto"/>
                      </w:divBdr>
                    </w:div>
                    <w:div w:id="237329551">
                      <w:marLeft w:val="0"/>
                      <w:marRight w:val="0"/>
                      <w:marTop w:val="0"/>
                      <w:marBottom w:val="0"/>
                      <w:divBdr>
                        <w:top w:val="none" w:sz="0" w:space="0" w:color="auto"/>
                        <w:left w:val="none" w:sz="0" w:space="0" w:color="auto"/>
                        <w:bottom w:val="none" w:sz="0" w:space="0" w:color="auto"/>
                        <w:right w:val="none" w:sz="0" w:space="0" w:color="auto"/>
                      </w:divBdr>
                    </w:div>
                    <w:div w:id="2014339562">
                      <w:marLeft w:val="0"/>
                      <w:marRight w:val="0"/>
                      <w:marTop w:val="0"/>
                      <w:marBottom w:val="0"/>
                      <w:divBdr>
                        <w:top w:val="none" w:sz="0" w:space="0" w:color="auto"/>
                        <w:left w:val="none" w:sz="0" w:space="0" w:color="auto"/>
                        <w:bottom w:val="none" w:sz="0" w:space="0" w:color="auto"/>
                        <w:right w:val="none" w:sz="0" w:space="0" w:color="auto"/>
                      </w:divBdr>
                    </w:div>
                    <w:div w:id="2017338020">
                      <w:marLeft w:val="0"/>
                      <w:marRight w:val="0"/>
                      <w:marTop w:val="0"/>
                      <w:marBottom w:val="0"/>
                      <w:divBdr>
                        <w:top w:val="none" w:sz="0" w:space="0" w:color="auto"/>
                        <w:left w:val="none" w:sz="0" w:space="0" w:color="auto"/>
                        <w:bottom w:val="none" w:sz="0" w:space="0" w:color="auto"/>
                        <w:right w:val="none" w:sz="0" w:space="0" w:color="auto"/>
                      </w:divBdr>
                    </w:div>
                    <w:div w:id="145704664">
                      <w:marLeft w:val="0"/>
                      <w:marRight w:val="0"/>
                      <w:marTop w:val="0"/>
                      <w:marBottom w:val="0"/>
                      <w:divBdr>
                        <w:top w:val="none" w:sz="0" w:space="0" w:color="auto"/>
                        <w:left w:val="none" w:sz="0" w:space="0" w:color="auto"/>
                        <w:bottom w:val="none" w:sz="0" w:space="0" w:color="auto"/>
                        <w:right w:val="none" w:sz="0" w:space="0" w:color="auto"/>
                      </w:divBdr>
                    </w:div>
                    <w:div w:id="2051494317">
                      <w:marLeft w:val="0"/>
                      <w:marRight w:val="0"/>
                      <w:marTop w:val="0"/>
                      <w:marBottom w:val="0"/>
                      <w:divBdr>
                        <w:top w:val="none" w:sz="0" w:space="0" w:color="auto"/>
                        <w:left w:val="none" w:sz="0" w:space="0" w:color="auto"/>
                        <w:bottom w:val="none" w:sz="0" w:space="0" w:color="auto"/>
                        <w:right w:val="none" w:sz="0" w:space="0" w:color="auto"/>
                      </w:divBdr>
                    </w:div>
                    <w:div w:id="1778719618">
                      <w:marLeft w:val="0"/>
                      <w:marRight w:val="0"/>
                      <w:marTop w:val="0"/>
                      <w:marBottom w:val="0"/>
                      <w:divBdr>
                        <w:top w:val="none" w:sz="0" w:space="0" w:color="auto"/>
                        <w:left w:val="none" w:sz="0" w:space="0" w:color="auto"/>
                        <w:bottom w:val="none" w:sz="0" w:space="0" w:color="auto"/>
                        <w:right w:val="none" w:sz="0" w:space="0" w:color="auto"/>
                      </w:divBdr>
                    </w:div>
                    <w:div w:id="1500651692">
                      <w:marLeft w:val="0"/>
                      <w:marRight w:val="0"/>
                      <w:marTop w:val="0"/>
                      <w:marBottom w:val="0"/>
                      <w:divBdr>
                        <w:top w:val="none" w:sz="0" w:space="0" w:color="auto"/>
                        <w:left w:val="none" w:sz="0" w:space="0" w:color="auto"/>
                        <w:bottom w:val="none" w:sz="0" w:space="0" w:color="auto"/>
                        <w:right w:val="none" w:sz="0" w:space="0" w:color="auto"/>
                      </w:divBdr>
                    </w:div>
                    <w:div w:id="140729780">
                      <w:marLeft w:val="0"/>
                      <w:marRight w:val="0"/>
                      <w:marTop w:val="0"/>
                      <w:marBottom w:val="0"/>
                      <w:divBdr>
                        <w:top w:val="none" w:sz="0" w:space="0" w:color="auto"/>
                        <w:left w:val="none" w:sz="0" w:space="0" w:color="auto"/>
                        <w:bottom w:val="none" w:sz="0" w:space="0" w:color="auto"/>
                        <w:right w:val="none" w:sz="0" w:space="0" w:color="auto"/>
                      </w:divBdr>
                    </w:div>
                    <w:div w:id="1893348944">
                      <w:marLeft w:val="0"/>
                      <w:marRight w:val="0"/>
                      <w:marTop w:val="0"/>
                      <w:marBottom w:val="0"/>
                      <w:divBdr>
                        <w:top w:val="none" w:sz="0" w:space="0" w:color="auto"/>
                        <w:left w:val="none" w:sz="0" w:space="0" w:color="auto"/>
                        <w:bottom w:val="none" w:sz="0" w:space="0" w:color="auto"/>
                        <w:right w:val="none" w:sz="0" w:space="0" w:color="auto"/>
                      </w:divBdr>
                    </w:div>
                    <w:div w:id="592393132">
                      <w:marLeft w:val="0"/>
                      <w:marRight w:val="0"/>
                      <w:marTop w:val="0"/>
                      <w:marBottom w:val="0"/>
                      <w:divBdr>
                        <w:top w:val="none" w:sz="0" w:space="0" w:color="auto"/>
                        <w:left w:val="none" w:sz="0" w:space="0" w:color="auto"/>
                        <w:bottom w:val="none" w:sz="0" w:space="0" w:color="auto"/>
                        <w:right w:val="none" w:sz="0" w:space="0" w:color="auto"/>
                      </w:divBdr>
                    </w:div>
                    <w:div w:id="1794248904">
                      <w:marLeft w:val="0"/>
                      <w:marRight w:val="0"/>
                      <w:marTop w:val="0"/>
                      <w:marBottom w:val="0"/>
                      <w:divBdr>
                        <w:top w:val="none" w:sz="0" w:space="0" w:color="auto"/>
                        <w:left w:val="none" w:sz="0" w:space="0" w:color="auto"/>
                        <w:bottom w:val="none" w:sz="0" w:space="0" w:color="auto"/>
                        <w:right w:val="none" w:sz="0" w:space="0" w:color="auto"/>
                      </w:divBdr>
                    </w:div>
                    <w:div w:id="1204562781">
                      <w:marLeft w:val="0"/>
                      <w:marRight w:val="0"/>
                      <w:marTop w:val="0"/>
                      <w:marBottom w:val="0"/>
                      <w:divBdr>
                        <w:top w:val="none" w:sz="0" w:space="0" w:color="auto"/>
                        <w:left w:val="none" w:sz="0" w:space="0" w:color="auto"/>
                        <w:bottom w:val="none" w:sz="0" w:space="0" w:color="auto"/>
                        <w:right w:val="none" w:sz="0" w:space="0" w:color="auto"/>
                      </w:divBdr>
                    </w:div>
                    <w:div w:id="731277027">
                      <w:marLeft w:val="0"/>
                      <w:marRight w:val="0"/>
                      <w:marTop w:val="0"/>
                      <w:marBottom w:val="0"/>
                      <w:divBdr>
                        <w:top w:val="none" w:sz="0" w:space="0" w:color="auto"/>
                        <w:left w:val="none" w:sz="0" w:space="0" w:color="auto"/>
                        <w:bottom w:val="none" w:sz="0" w:space="0" w:color="auto"/>
                        <w:right w:val="none" w:sz="0" w:space="0" w:color="auto"/>
                      </w:divBdr>
                    </w:div>
                    <w:div w:id="990063924">
                      <w:marLeft w:val="0"/>
                      <w:marRight w:val="0"/>
                      <w:marTop w:val="0"/>
                      <w:marBottom w:val="0"/>
                      <w:divBdr>
                        <w:top w:val="none" w:sz="0" w:space="0" w:color="auto"/>
                        <w:left w:val="none" w:sz="0" w:space="0" w:color="auto"/>
                        <w:bottom w:val="none" w:sz="0" w:space="0" w:color="auto"/>
                        <w:right w:val="none" w:sz="0" w:space="0" w:color="auto"/>
                      </w:divBdr>
                    </w:div>
                    <w:div w:id="1143891908">
                      <w:marLeft w:val="0"/>
                      <w:marRight w:val="0"/>
                      <w:marTop w:val="0"/>
                      <w:marBottom w:val="0"/>
                      <w:divBdr>
                        <w:top w:val="none" w:sz="0" w:space="0" w:color="auto"/>
                        <w:left w:val="none" w:sz="0" w:space="0" w:color="auto"/>
                        <w:bottom w:val="none" w:sz="0" w:space="0" w:color="auto"/>
                        <w:right w:val="none" w:sz="0" w:space="0" w:color="auto"/>
                      </w:divBdr>
                    </w:div>
                    <w:div w:id="1996949872">
                      <w:marLeft w:val="0"/>
                      <w:marRight w:val="0"/>
                      <w:marTop w:val="0"/>
                      <w:marBottom w:val="0"/>
                      <w:divBdr>
                        <w:top w:val="none" w:sz="0" w:space="0" w:color="auto"/>
                        <w:left w:val="none" w:sz="0" w:space="0" w:color="auto"/>
                        <w:bottom w:val="none" w:sz="0" w:space="0" w:color="auto"/>
                        <w:right w:val="none" w:sz="0" w:space="0" w:color="auto"/>
                      </w:divBdr>
                    </w:div>
                    <w:div w:id="95643163">
                      <w:marLeft w:val="0"/>
                      <w:marRight w:val="0"/>
                      <w:marTop w:val="0"/>
                      <w:marBottom w:val="0"/>
                      <w:divBdr>
                        <w:top w:val="none" w:sz="0" w:space="0" w:color="auto"/>
                        <w:left w:val="none" w:sz="0" w:space="0" w:color="auto"/>
                        <w:bottom w:val="none" w:sz="0" w:space="0" w:color="auto"/>
                        <w:right w:val="none" w:sz="0" w:space="0" w:color="auto"/>
                      </w:divBdr>
                    </w:div>
                    <w:div w:id="909343403">
                      <w:marLeft w:val="0"/>
                      <w:marRight w:val="0"/>
                      <w:marTop w:val="0"/>
                      <w:marBottom w:val="0"/>
                      <w:divBdr>
                        <w:top w:val="none" w:sz="0" w:space="0" w:color="auto"/>
                        <w:left w:val="none" w:sz="0" w:space="0" w:color="auto"/>
                        <w:bottom w:val="none" w:sz="0" w:space="0" w:color="auto"/>
                        <w:right w:val="none" w:sz="0" w:space="0" w:color="auto"/>
                      </w:divBdr>
                    </w:div>
                    <w:div w:id="245264169">
                      <w:marLeft w:val="0"/>
                      <w:marRight w:val="0"/>
                      <w:marTop w:val="0"/>
                      <w:marBottom w:val="0"/>
                      <w:divBdr>
                        <w:top w:val="none" w:sz="0" w:space="0" w:color="auto"/>
                        <w:left w:val="none" w:sz="0" w:space="0" w:color="auto"/>
                        <w:bottom w:val="none" w:sz="0" w:space="0" w:color="auto"/>
                        <w:right w:val="none" w:sz="0" w:space="0" w:color="auto"/>
                      </w:divBdr>
                    </w:div>
                    <w:div w:id="796022659">
                      <w:marLeft w:val="0"/>
                      <w:marRight w:val="0"/>
                      <w:marTop w:val="0"/>
                      <w:marBottom w:val="0"/>
                      <w:divBdr>
                        <w:top w:val="none" w:sz="0" w:space="0" w:color="auto"/>
                        <w:left w:val="none" w:sz="0" w:space="0" w:color="auto"/>
                        <w:bottom w:val="none" w:sz="0" w:space="0" w:color="auto"/>
                        <w:right w:val="none" w:sz="0" w:space="0" w:color="auto"/>
                      </w:divBdr>
                    </w:div>
                    <w:div w:id="1775785860">
                      <w:marLeft w:val="0"/>
                      <w:marRight w:val="0"/>
                      <w:marTop w:val="0"/>
                      <w:marBottom w:val="0"/>
                      <w:divBdr>
                        <w:top w:val="none" w:sz="0" w:space="0" w:color="auto"/>
                        <w:left w:val="none" w:sz="0" w:space="0" w:color="auto"/>
                        <w:bottom w:val="none" w:sz="0" w:space="0" w:color="auto"/>
                        <w:right w:val="none" w:sz="0" w:space="0" w:color="auto"/>
                      </w:divBdr>
                    </w:div>
                    <w:div w:id="2136680018">
                      <w:marLeft w:val="0"/>
                      <w:marRight w:val="0"/>
                      <w:marTop w:val="0"/>
                      <w:marBottom w:val="0"/>
                      <w:divBdr>
                        <w:top w:val="none" w:sz="0" w:space="0" w:color="auto"/>
                        <w:left w:val="none" w:sz="0" w:space="0" w:color="auto"/>
                        <w:bottom w:val="none" w:sz="0" w:space="0" w:color="auto"/>
                        <w:right w:val="none" w:sz="0" w:space="0" w:color="auto"/>
                      </w:divBdr>
                    </w:div>
                    <w:div w:id="968514180">
                      <w:marLeft w:val="0"/>
                      <w:marRight w:val="0"/>
                      <w:marTop w:val="0"/>
                      <w:marBottom w:val="0"/>
                      <w:divBdr>
                        <w:top w:val="none" w:sz="0" w:space="0" w:color="auto"/>
                        <w:left w:val="none" w:sz="0" w:space="0" w:color="auto"/>
                        <w:bottom w:val="none" w:sz="0" w:space="0" w:color="auto"/>
                        <w:right w:val="none" w:sz="0" w:space="0" w:color="auto"/>
                      </w:divBdr>
                    </w:div>
                    <w:div w:id="515316097">
                      <w:marLeft w:val="0"/>
                      <w:marRight w:val="0"/>
                      <w:marTop w:val="0"/>
                      <w:marBottom w:val="0"/>
                      <w:divBdr>
                        <w:top w:val="none" w:sz="0" w:space="0" w:color="auto"/>
                        <w:left w:val="none" w:sz="0" w:space="0" w:color="auto"/>
                        <w:bottom w:val="none" w:sz="0" w:space="0" w:color="auto"/>
                        <w:right w:val="none" w:sz="0" w:space="0" w:color="auto"/>
                      </w:divBdr>
                    </w:div>
                    <w:div w:id="121121584">
                      <w:marLeft w:val="0"/>
                      <w:marRight w:val="0"/>
                      <w:marTop w:val="0"/>
                      <w:marBottom w:val="0"/>
                      <w:divBdr>
                        <w:top w:val="none" w:sz="0" w:space="0" w:color="auto"/>
                        <w:left w:val="none" w:sz="0" w:space="0" w:color="auto"/>
                        <w:bottom w:val="none" w:sz="0" w:space="0" w:color="auto"/>
                        <w:right w:val="none" w:sz="0" w:space="0" w:color="auto"/>
                      </w:divBdr>
                    </w:div>
                    <w:div w:id="1674793314">
                      <w:marLeft w:val="0"/>
                      <w:marRight w:val="0"/>
                      <w:marTop w:val="0"/>
                      <w:marBottom w:val="0"/>
                      <w:divBdr>
                        <w:top w:val="none" w:sz="0" w:space="0" w:color="auto"/>
                        <w:left w:val="none" w:sz="0" w:space="0" w:color="auto"/>
                        <w:bottom w:val="none" w:sz="0" w:space="0" w:color="auto"/>
                        <w:right w:val="none" w:sz="0" w:space="0" w:color="auto"/>
                      </w:divBdr>
                    </w:div>
                    <w:div w:id="1123766521">
                      <w:marLeft w:val="0"/>
                      <w:marRight w:val="0"/>
                      <w:marTop w:val="0"/>
                      <w:marBottom w:val="0"/>
                      <w:divBdr>
                        <w:top w:val="none" w:sz="0" w:space="0" w:color="auto"/>
                        <w:left w:val="none" w:sz="0" w:space="0" w:color="auto"/>
                        <w:bottom w:val="none" w:sz="0" w:space="0" w:color="auto"/>
                        <w:right w:val="none" w:sz="0" w:space="0" w:color="auto"/>
                      </w:divBdr>
                    </w:div>
                    <w:div w:id="145704876">
                      <w:marLeft w:val="0"/>
                      <w:marRight w:val="0"/>
                      <w:marTop w:val="0"/>
                      <w:marBottom w:val="0"/>
                      <w:divBdr>
                        <w:top w:val="none" w:sz="0" w:space="0" w:color="auto"/>
                        <w:left w:val="none" w:sz="0" w:space="0" w:color="auto"/>
                        <w:bottom w:val="none" w:sz="0" w:space="0" w:color="auto"/>
                        <w:right w:val="none" w:sz="0" w:space="0" w:color="auto"/>
                      </w:divBdr>
                    </w:div>
                    <w:div w:id="479200574">
                      <w:marLeft w:val="0"/>
                      <w:marRight w:val="0"/>
                      <w:marTop w:val="0"/>
                      <w:marBottom w:val="0"/>
                      <w:divBdr>
                        <w:top w:val="none" w:sz="0" w:space="0" w:color="auto"/>
                        <w:left w:val="none" w:sz="0" w:space="0" w:color="auto"/>
                        <w:bottom w:val="none" w:sz="0" w:space="0" w:color="auto"/>
                        <w:right w:val="none" w:sz="0" w:space="0" w:color="auto"/>
                      </w:divBdr>
                    </w:div>
                    <w:div w:id="480274406">
                      <w:marLeft w:val="0"/>
                      <w:marRight w:val="0"/>
                      <w:marTop w:val="0"/>
                      <w:marBottom w:val="0"/>
                      <w:divBdr>
                        <w:top w:val="none" w:sz="0" w:space="0" w:color="auto"/>
                        <w:left w:val="none" w:sz="0" w:space="0" w:color="auto"/>
                        <w:bottom w:val="none" w:sz="0" w:space="0" w:color="auto"/>
                        <w:right w:val="none" w:sz="0" w:space="0" w:color="auto"/>
                      </w:divBdr>
                    </w:div>
                    <w:div w:id="222104351">
                      <w:marLeft w:val="0"/>
                      <w:marRight w:val="0"/>
                      <w:marTop w:val="0"/>
                      <w:marBottom w:val="0"/>
                      <w:divBdr>
                        <w:top w:val="none" w:sz="0" w:space="0" w:color="auto"/>
                        <w:left w:val="none" w:sz="0" w:space="0" w:color="auto"/>
                        <w:bottom w:val="none" w:sz="0" w:space="0" w:color="auto"/>
                        <w:right w:val="none" w:sz="0" w:space="0" w:color="auto"/>
                      </w:divBdr>
                    </w:div>
                    <w:div w:id="952051004">
                      <w:marLeft w:val="0"/>
                      <w:marRight w:val="0"/>
                      <w:marTop w:val="0"/>
                      <w:marBottom w:val="0"/>
                      <w:divBdr>
                        <w:top w:val="none" w:sz="0" w:space="0" w:color="auto"/>
                        <w:left w:val="none" w:sz="0" w:space="0" w:color="auto"/>
                        <w:bottom w:val="none" w:sz="0" w:space="0" w:color="auto"/>
                        <w:right w:val="none" w:sz="0" w:space="0" w:color="auto"/>
                      </w:divBdr>
                    </w:div>
                    <w:div w:id="1936396690">
                      <w:marLeft w:val="0"/>
                      <w:marRight w:val="0"/>
                      <w:marTop w:val="0"/>
                      <w:marBottom w:val="0"/>
                      <w:divBdr>
                        <w:top w:val="none" w:sz="0" w:space="0" w:color="auto"/>
                        <w:left w:val="none" w:sz="0" w:space="0" w:color="auto"/>
                        <w:bottom w:val="none" w:sz="0" w:space="0" w:color="auto"/>
                        <w:right w:val="none" w:sz="0" w:space="0" w:color="auto"/>
                      </w:divBdr>
                    </w:div>
                    <w:div w:id="392780273">
                      <w:marLeft w:val="0"/>
                      <w:marRight w:val="0"/>
                      <w:marTop w:val="0"/>
                      <w:marBottom w:val="0"/>
                      <w:divBdr>
                        <w:top w:val="none" w:sz="0" w:space="0" w:color="auto"/>
                        <w:left w:val="none" w:sz="0" w:space="0" w:color="auto"/>
                        <w:bottom w:val="none" w:sz="0" w:space="0" w:color="auto"/>
                        <w:right w:val="none" w:sz="0" w:space="0" w:color="auto"/>
                      </w:divBdr>
                    </w:div>
                    <w:div w:id="343671919">
                      <w:marLeft w:val="0"/>
                      <w:marRight w:val="0"/>
                      <w:marTop w:val="0"/>
                      <w:marBottom w:val="0"/>
                      <w:divBdr>
                        <w:top w:val="none" w:sz="0" w:space="0" w:color="auto"/>
                        <w:left w:val="none" w:sz="0" w:space="0" w:color="auto"/>
                        <w:bottom w:val="none" w:sz="0" w:space="0" w:color="auto"/>
                        <w:right w:val="none" w:sz="0" w:space="0" w:color="auto"/>
                      </w:divBdr>
                    </w:div>
                    <w:div w:id="779565493">
                      <w:marLeft w:val="0"/>
                      <w:marRight w:val="0"/>
                      <w:marTop w:val="0"/>
                      <w:marBottom w:val="0"/>
                      <w:divBdr>
                        <w:top w:val="none" w:sz="0" w:space="0" w:color="auto"/>
                        <w:left w:val="none" w:sz="0" w:space="0" w:color="auto"/>
                        <w:bottom w:val="none" w:sz="0" w:space="0" w:color="auto"/>
                        <w:right w:val="none" w:sz="0" w:space="0" w:color="auto"/>
                      </w:divBdr>
                    </w:div>
                    <w:div w:id="1621766156">
                      <w:marLeft w:val="0"/>
                      <w:marRight w:val="0"/>
                      <w:marTop w:val="0"/>
                      <w:marBottom w:val="0"/>
                      <w:divBdr>
                        <w:top w:val="none" w:sz="0" w:space="0" w:color="auto"/>
                        <w:left w:val="none" w:sz="0" w:space="0" w:color="auto"/>
                        <w:bottom w:val="none" w:sz="0" w:space="0" w:color="auto"/>
                        <w:right w:val="none" w:sz="0" w:space="0" w:color="auto"/>
                      </w:divBdr>
                    </w:div>
                    <w:div w:id="1244798038">
                      <w:marLeft w:val="0"/>
                      <w:marRight w:val="0"/>
                      <w:marTop w:val="0"/>
                      <w:marBottom w:val="0"/>
                      <w:divBdr>
                        <w:top w:val="none" w:sz="0" w:space="0" w:color="auto"/>
                        <w:left w:val="none" w:sz="0" w:space="0" w:color="auto"/>
                        <w:bottom w:val="none" w:sz="0" w:space="0" w:color="auto"/>
                        <w:right w:val="none" w:sz="0" w:space="0" w:color="auto"/>
                      </w:divBdr>
                    </w:div>
                    <w:div w:id="493880277">
                      <w:marLeft w:val="0"/>
                      <w:marRight w:val="0"/>
                      <w:marTop w:val="0"/>
                      <w:marBottom w:val="0"/>
                      <w:divBdr>
                        <w:top w:val="none" w:sz="0" w:space="0" w:color="auto"/>
                        <w:left w:val="none" w:sz="0" w:space="0" w:color="auto"/>
                        <w:bottom w:val="none" w:sz="0" w:space="0" w:color="auto"/>
                        <w:right w:val="none" w:sz="0" w:space="0" w:color="auto"/>
                      </w:divBdr>
                    </w:div>
                    <w:div w:id="2045590154">
                      <w:marLeft w:val="0"/>
                      <w:marRight w:val="0"/>
                      <w:marTop w:val="0"/>
                      <w:marBottom w:val="0"/>
                      <w:divBdr>
                        <w:top w:val="none" w:sz="0" w:space="0" w:color="auto"/>
                        <w:left w:val="none" w:sz="0" w:space="0" w:color="auto"/>
                        <w:bottom w:val="none" w:sz="0" w:space="0" w:color="auto"/>
                        <w:right w:val="none" w:sz="0" w:space="0" w:color="auto"/>
                      </w:divBdr>
                    </w:div>
                    <w:div w:id="1823887779">
                      <w:marLeft w:val="0"/>
                      <w:marRight w:val="0"/>
                      <w:marTop w:val="0"/>
                      <w:marBottom w:val="0"/>
                      <w:divBdr>
                        <w:top w:val="none" w:sz="0" w:space="0" w:color="auto"/>
                        <w:left w:val="none" w:sz="0" w:space="0" w:color="auto"/>
                        <w:bottom w:val="none" w:sz="0" w:space="0" w:color="auto"/>
                        <w:right w:val="none" w:sz="0" w:space="0" w:color="auto"/>
                      </w:divBdr>
                    </w:div>
                    <w:div w:id="2103261459">
                      <w:marLeft w:val="0"/>
                      <w:marRight w:val="0"/>
                      <w:marTop w:val="0"/>
                      <w:marBottom w:val="0"/>
                      <w:divBdr>
                        <w:top w:val="none" w:sz="0" w:space="0" w:color="auto"/>
                        <w:left w:val="none" w:sz="0" w:space="0" w:color="auto"/>
                        <w:bottom w:val="none" w:sz="0" w:space="0" w:color="auto"/>
                        <w:right w:val="none" w:sz="0" w:space="0" w:color="auto"/>
                      </w:divBdr>
                    </w:div>
                    <w:div w:id="371423012">
                      <w:marLeft w:val="0"/>
                      <w:marRight w:val="0"/>
                      <w:marTop w:val="0"/>
                      <w:marBottom w:val="0"/>
                      <w:divBdr>
                        <w:top w:val="none" w:sz="0" w:space="0" w:color="auto"/>
                        <w:left w:val="none" w:sz="0" w:space="0" w:color="auto"/>
                        <w:bottom w:val="none" w:sz="0" w:space="0" w:color="auto"/>
                        <w:right w:val="none" w:sz="0" w:space="0" w:color="auto"/>
                      </w:divBdr>
                    </w:div>
                    <w:div w:id="1520120474">
                      <w:marLeft w:val="0"/>
                      <w:marRight w:val="0"/>
                      <w:marTop w:val="0"/>
                      <w:marBottom w:val="0"/>
                      <w:divBdr>
                        <w:top w:val="none" w:sz="0" w:space="0" w:color="auto"/>
                        <w:left w:val="none" w:sz="0" w:space="0" w:color="auto"/>
                        <w:bottom w:val="none" w:sz="0" w:space="0" w:color="auto"/>
                        <w:right w:val="none" w:sz="0" w:space="0" w:color="auto"/>
                      </w:divBdr>
                    </w:div>
                    <w:div w:id="1394886668">
                      <w:marLeft w:val="0"/>
                      <w:marRight w:val="0"/>
                      <w:marTop w:val="0"/>
                      <w:marBottom w:val="0"/>
                      <w:divBdr>
                        <w:top w:val="none" w:sz="0" w:space="0" w:color="auto"/>
                        <w:left w:val="none" w:sz="0" w:space="0" w:color="auto"/>
                        <w:bottom w:val="none" w:sz="0" w:space="0" w:color="auto"/>
                        <w:right w:val="none" w:sz="0" w:space="0" w:color="auto"/>
                      </w:divBdr>
                    </w:div>
                    <w:div w:id="112986647">
                      <w:marLeft w:val="0"/>
                      <w:marRight w:val="0"/>
                      <w:marTop w:val="0"/>
                      <w:marBottom w:val="0"/>
                      <w:divBdr>
                        <w:top w:val="none" w:sz="0" w:space="0" w:color="auto"/>
                        <w:left w:val="none" w:sz="0" w:space="0" w:color="auto"/>
                        <w:bottom w:val="none" w:sz="0" w:space="0" w:color="auto"/>
                        <w:right w:val="none" w:sz="0" w:space="0" w:color="auto"/>
                      </w:divBdr>
                    </w:div>
                    <w:div w:id="306404116">
                      <w:marLeft w:val="0"/>
                      <w:marRight w:val="0"/>
                      <w:marTop w:val="0"/>
                      <w:marBottom w:val="0"/>
                      <w:divBdr>
                        <w:top w:val="none" w:sz="0" w:space="0" w:color="auto"/>
                        <w:left w:val="none" w:sz="0" w:space="0" w:color="auto"/>
                        <w:bottom w:val="none" w:sz="0" w:space="0" w:color="auto"/>
                        <w:right w:val="none" w:sz="0" w:space="0" w:color="auto"/>
                      </w:divBdr>
                    </w:div>
                    <w:div w:id="804736968">
                      <w:marLeft w:val="0"/>
                      <w:marRight w:val="0"/>
                      <w:marTop w:val="0"/>
                      <w:marBottom w:val="0"/>
                      <w:divBdr>
                        <w:top w:val="none" w:sz="0" w:space="0" w:color="auto"/>
                        <w:left w:val="none" w:sz="0" w:space="0" w:color="auto"/>
                        <w:bottom w:val="none" w:sz="0" w:space="0" w:color="auto"/>
                        <w:right w:val="none" w:sz="0" w:space="0" w:color="auto"/>
                      </w:divBdr>
                    </w:div>
                    <w:div w:id="1343318273">
                      <w:marLeft w:val="0"/>
                      <w:marRight w:val="0"/>
                      <w:marTop w:val="0"/>
                      <w:marBottom w:val="0"/>
                      <w:divBdr>
                        <w:top w:val="none" w:sz="0" w:space="0" w:color="auto"/>
                        <w:left w:val="none" w:sz="0" w:space="0" w:color="auto"/>
                        <w:bottom w:val="none" w:sz="0" w:space="0" w:color="auto"/>
                        <w:right w:val="none" w:sz="0" w:space="0" w:color="auto"/>
                      </w:divBdr>
                    </w:div>
                    <w:div w:id="1887791930">
                      <w:marLeft w:val="0"/>
                      <w:marRight w:val="0"/>
                      <w:marTop w:val="0"/>
                      <w:marBottom w:val="0"/>
                      <w:divBdr>
                        <w:top w:val="none" w:sz="0" w:space="0" w:color="auto"/>
                        <w:left w:val="none" w:sz="0" w:space="0" w:color="auto"/>
                        <w:bottom w:val="none" w:sz="0" w:space="0" w:color="auto"/>
                        <w:right w:val="none" w:sz="0" w:space="0" w:color="auto"/>
                      </w:divBdr>
                    </w:div>
                    <w:div w:id="945306750">
                      <w:marLeft w:val="0"/>
                      <w:marRight w:val="0"/>
                      <w:marTop w:val="0"/>
                      <w:marBottom w:val="0"/>
                      <w:divBdr>
                        <w:top w:val="none" w:sz="0" w:space="0" w:color="auto"/>
                        <w:left w:val="none" w:sz="0" w:space="0" w:color="auto"/>
                        <w:bottom w:val="none" w:sz="0" w:space="0" w:color="auto"/>
                        <w:right w:val="none" w:sz="0" w:space="0" w:color="auto"/>
                      </w:divBdr>
                    </w:div>
                    <w:div w:id="1043483236">
                      <w:marLeft w:val="0"/>
                      <w:marRight w:val="0"/>
                      <w:marTop w:val="0"/>
                      <w:marBottom w:val="0"/>
                      <w:divBdr>
                        <w:top w:val="none" w:sz="0" w:space="0" w:color="auto"/>
                        <w:left w:val="none" w:sz="0" w:space="0" w:color="auto"/>
                        <w:bottom w:val="none" w:sz="0" w:space="0" w:color="auto"/>
                        <w:right w:val="none" w:sz="0" w:space="0" w:color="auto"/>
                      </w:divBdr>
                    </w:div>
                    <w:div w:id="2022582675">
                      <w:marLeft w:val="0"/>
                      <w:marRight w:val="0"/>
                      <w:marTop w:val="0"/>
                      <w:marBottom w:val="0"/>
                      <w:divBdr>
                        <w:top w:val="none" w:sz="0" w:space="0" w:color="auto"/>
                        <w:left w:val="none" w:sz="0" w:space="0" w:color="auto"/>
                        <w:bottom w:val="none" w:sz="0" w:space="0" w:color="auto"/>
                        <w:right w:val="none" w:sz="0" w:space="0" w:color="auto"/>
                      </w:divBdr>
                    </w:div>
                    <w:div w:id="325280317">
                      <w:marLeft w:val="0"/>
                      <w:marRight w:val="0"/>
                      <w:marTop w:val="0"/>
                      <w:marBottom w:val="0"/>
                      <w:divBdr>
                        <w:top w:val="none" w:sz="0" w:space="0" w:color="auto"/>
                        <w:left w:val="none" w:sz="0" w:space="0" w:color="auto"/>
                        <w:bottom w:val="none" w:sz="0" w:space="0" w:color="auto"/>
                        <w:right w:val="none" w:sz="0" w:space="0" w:color="auto"/>
                      </w:divBdr>
                    </w:div>
                    <w:div w:id="1810173216">
                      <w:marLeft w:val="0"/>
                      <w:marRight w:val="0"/>
                      <w:marTop w:val="0"/>
                      <w:marBottom w:val="0"/>
                      <w:divBdr>
                        <w:top w:val="none" w:sz="0" w:space="0" w:color="auto"/>
                        <w:left w:val="none" w:sz="0" w:space="0" w:color="auto"/>
                        <w:bottom w:val="none" w:sz="0" w:space="0" w:color="auto"/>
                        <w:right w:val="none" w:sz="0" w:space="0" w:color="auto"/>
                      </w:divBdr>
                    </w:div>
                    <w:div w:id="25067168">
                      <w:marLeft w:val="0"/>
                      <w:marRight w:val="0"/>
                      <w:marTop w:val="0"/>
                      <w:marBottom w:val="0"/>
                      <w:divBdr>
                        <w:top w:val="none" w:sz="0" w:space="0" w:color="auto"/>
                        <w:left w:val="none" w:sz="0" w:space="0" w:color="auto"/>
                        <w:bottom w:val="none" w:sz="0" w:space="0" w:color="auto"/>
                        <w:right w:val="none" w:sz="0" w:space="0" w:color="auto"/>
                      </w:divBdr>
                    </w:div>
                    <w:div w:id="1673072241">
                      <w:marLeft w:val="0"/>
                      <w:marRight w:val="0"/>
                      <w:marTop w:val="0"/>
                      <w:marBottom w:val="0"/>
                      <w:divBdr>
                        <w:top w:val="none" w:sz="0" w:space="0" w:color="auto"/>
                        <w:left w:val="none" w:sz="0" w:space="0" w:color="auto"/>
                        <w:bottom w:val="none" w:sz="0" w:space="0" w:color="auto"/>
                        <w:right w:val="none" w:sz="0" w:space="0" w:color="auto"/>
                      </w:divBdr>
                    </w:div>
                    <w:div w:id="157504116">
                      <w:marLeft w:val="0"/>
                      <w:marRight w:val="0"/>
                      <w:marTop w:val="0"/>
                      <w:marBottom w:val="0"/>
                      <w:divBdr>
                        <w:top w:val="none" w:sz="0" w:space="0" w:color="auto"/>
                        <w:left w:val="none" w:sz="0" w:space="0" w:color="auto"/>
                        <w:bottom w:val="none" w:sz="0" w:space="0" w:color="auto"/>
                        <w:right w:val="none" w:sz="0" w:space="0" w:color="auto"/>
                      </w:divBdr>
                    </w:div>
                    <w:div w:id="1272324557">
                      <w:marLeft w:val="0"/>
                      <w:marRight w:val="0"/>
                      <w:marTop w:val="0"/>
                      <w:marBottom w:val="0"/>
                      <w:divBdr>
                        <w:top w:val="none" w:sz="0" w:space="0" w:color="auto"/>
                        <w:left w:val="none" w:sz="0" w:space="0" w:color="auto"/>
                        <w:bottom w:val="none" w:sz="0" w:space="0" w:color="auto"/>
                        <w:right w:val="none" w:sz="0" w:space="0" w:color="auto"/>
                      </w:divBdr>
                    </w:div>
                    <w:div w:id="1254126383">
                      <w:marLeft w:val="0"/>
                      <w:marRight w:val="0"/>
                      <w:marTop w:val="0"/>
                      <w:marBottom w:val="0"/>
                      <w:divBdr>
                        <w:top w:val="none" w:sz="0" w:space="0" w:color="auto"/>
                        <w:left w:val="none" w:sz="0" w:space="0" w:color="auto"/>
                        <w:bottom w:val="none" w:sz="0" w:space="0" w:color="auto"/>
                        <w:right w:val="none" w:sz="0" w:space="0" w:color="auto"/>
                      </w:divBdr>
                    </w:div>
                    <w:div w:id="1883664511">
                      <w:marLeft w:val="0"/>
                      <w:marRight w:val="0"/>
                      <w:marTop w:val="0"/>
                      <w:marBottom w:val="0"/>
                      <w:divBdr>
                        <w:top w:val="none" w:sz="0" w:space="0" w:color="auto"/>
                        <w:left w:val="none" w:sz="0" w:space="0" w:color="auto"/>
                        <w:bottom w:val="none" w:sz="0" w:space="0" w:color="auto"/>
                        <w:right w:val="none" w:sz="0" w:space="0" w:color="auto"/>
                      </w:divBdr>
                    </w:div>
                    <w:div w:id="1418359261">
                      <w:marLeft w:val="0"/>
                      <w:marRight w:val="0"/>
                      <w:marTop w:val="0"/>
                      <w:marBottom w:val="0"/>
                      <w:divBdr>
                        <w:top w:val="none" w:sz="0" w:space="0" w:color="auto"/>
                        <w:left w:val="none" w:sz="0" w:space="0" w:color="auto"/>
                        <w:bottom w:val="none" w:sz="0" w:space="0" w:color="auto"/>
                        <w:right w:val="none" w:sz="0" w:space="0" w:color="auto"/>
                      </w:divBdr>
                    </w:div>
                    <w:div w:id="1674532891">
                      <w:marLeft w:val="0"/>
                      <w:marRight w:val="0"/>
                      <w:marTop w:val="0"/>
                      <w:marBottom w:val="0"/>
                      <w:divBdr>
                        <w:top w:val="none" w:sz="0" w:space="0" w:color="auto"/>
                        <w:left w:val="none" w:sz="0" w:space="0" w:color="auto"/>
                        <w:bottom w:val="none" w:sz="0" w:space="0" w:color="auto"/>
                        <w:right w:val="none" w:sz="0" w:space="0" w:color="auto"/>
                      </w:divBdr>
                    </w:div>
                    <w:div w:id="637340843">
                      <w:marLeft w:val="0"/>
                      <w:marRight w:val="0"/>
                      <w:marTop w:val="0"/>
                      <w:marBottom w:val="0"/>
                      <w:divBdr>
                        <w:top w:val="none" w:sz="0" w:space="0" w:color="auto"/>
                        <w:left w:val="none" w:sz="0" w:space="0" w:color="auto"/>
                        <w:bottom w:val="none" w:sz="0" w:space="0" w:color="auto"/>
                        <w:right w:val="none" w:sz="0" w:space="0" w:color="auto"/>
                      </w:divBdr>
                    </w:div>
                    <w:div w:id="2069527703">
                      <w:marLeft w:val="0"/>
                      <w:marRight w:val="0"/>
                      <w:marTop w:val="0"/>
                      <w:marBottom w:val="0"/>
                      <w:divBdr>
                        <w:top w:val="none" w:sz="0" w:space="0" w:color="auto"/>
                        <w:left w:val="none" w:sz="0" w:space="0" w:color="auto"/>
                        <w:bottom w:val="none" w:sz="0" w:space="0" w:color="auto"/>
                        <w:right w:val="none" w:sz="0" w:space="0" w:color="auto"/>
                      </w:divBdr>
                    </w:div>
                    <w:div w:id="1273318010">
                      <w:marLeft w:val="0"/>
                      <w:marRight w:val="0"/>
                      <w:marTop w:val="0"/>
                      <w:marBottom w:val="0"/>
                      <w:divBdr>
                        <w:top w:val="none" w:sz="0" w:space="0" w:color="auto"/>
                        <w:left w:val="none" w:sz="0" w:space="0" w:color="auto"/>
                        <w:bottom w:val="none" w:sz="0" w:space="0" w:color="auto"/>
                        <w:right w:val="none" w:sz="0" w:space="0" w:color="auto"/>
                      </w:divBdr>
                    </w:div>
                    <w:div w:id="1142385679">
                      <w:marLeft w:val="0"/>
                      <w:marRight w:val="0"/>
                      <w:marTop w:val="0"/>
                      <w:marBottom w:val="0"/>
                      <w:divBdr>
                        <w:top w:val="none" w:sz="0" w:space="0" w:color="auto"/>
                        <w:left w:val="none" w:sz="0" w:space="0" w:color="auto"/>
                        <w:bottom w:val="none" w:sz="0" w:space="0" w:color="auto"/>
                        <w:right w:val="none" w:sz="0" w:space="0" w:color="auto"/>
                      </w:divBdr>
                    </w:div>
                    <w:div w:id="342322613">
                      <w:marLeft w:val="0"/>
                      <w:marRight w:val="0"/>
                      <w:marTop w:val="0"/>
                      <w:marBottom w:val="0"/>
                      <w:divBdr>
                        <w:top w:val="none" w:sz="0" w:space="0" w:color="auto"/>
                        <w:left w:val="none" w:sz="0" w:space="0" w:color="auto"/>
                        <w:bottom w:val="none" w:sz="0" w:space="0" w:color="auto"/>
                        <w:right w:val="none" w:sz="0" w:space="0" w:color="auto"/>
                      </w:divBdr>
                    </w:div>
                    <w:div w:id="1368601363">
                      <w:marLeft w:val="0"/>
                      <w:marRight w:val="0"/>
                      <w:marTop w:val="0"/>
                      <w:marBottom w:val="0"/>
                      <w:divBdr>
                        <w:top w:val="none" w:sz="0" w:space="0" w:color="auto"/>
                        <w:left w:val="none" w:sz="0" w:space="0" w:color="auto"/>
                        <w:bottom w:val="none" w:sz="0" w:space="0" w:color="auto"/>
                        <w:right w:val="none" w:sz="0" w:space="0" w:color="auto"/>
                      </w:divBdr>
                    </w:div>
                    <w:div w:id="30615567">
                      <w:marLeft w:val="0"/>
                      <w:marRight w:val="0"/>
                      <w:marTop w:val="0"/>
                      <w:marBottom w:val="0"/>
                      <w:divBdr>
                        <w:top w:val="none" w:sz="0" w:space="0" w:color="auto"/>
                        <w:left w:val="none" w:sz="0" w:space="0" w:color="auto"/>
                        <w:bottom w:val="none" w:sz="0" w:space="0" w:color="auto"/>
                        <w:right w:val="none" w:sz="0" w:space="0" w:color="auto"/>
                      </w:divBdr>
                    </w:div>
                    <w:div w:id="1608272660">
                      <w:marLeft w:val="0"/>
                      <w:marRight w:val="0"/>
                      <w:marTop w:val="0"/>
                      <w:marBottom w:val="0"/>
                      <w:divBdr>
                        <w:top w:val="none" w:sz="0" w:space="0" w:color="auto"/>
                        <w:left w:val="none" w:sz="0" w:space="0" w:color="auto"/>
                        <w:bottom w:val="none" w:sz="0" w:space="0" w:color="auto"/>
                        <w:right w:val="none" w:sz="0" w:space="0" w:color="auto"/>
                      </w:divBdr>
                    </w:div>
                    <w:div w:id="1473523894">
                      <w:marLeft w:val="0"/>
                      <w:marRight w:val="0"/>
                      <w:marTop w:val="0"/>
                      <w:marBottom w:val="0"/>
                      <w:divBdr>
                        <w:top w:val="none" w:sz="0" w:space="0" w:color="auto"/>
                        <w:left w:val="none" w:sz="0" w:space="0" w:color="auto"/>
                        <w:bottom w:val="none" w:sz="0" w:space="0" w:color="auto"/>
                        <w:right w:val="none" w:sz="0" w:space="0" w:color="auto"/>
                      </w:divBdr>
                    </w:div>
                    <w:div w:id="1074469515">
                      <w:marLeft w:val="0"/>
                      <w:marRight w:val="0"/>
                      <w:marTop w:val="0"/>
                      <w:marBottom w:val="0"/>
                      <w:divBdr>
                        <w:top w:val="none" w:sz="0" w:space="0" w:color="auto"/>
                        <w:left w:val="none" w:sz="0" w:space="0" w:color="auto"/>
                        <w:bottom w:val="none" w:sz="0" w:space="0" w:color="auto"/>
                        <w:right w:val="none" w:sz="0" w:space="0" w:color="auto"/>
                      </w:divBdr>
                    </w:div>
                    <w:div w:id="1462268737">
                      <w:marLeft w:val="0"/>
                      <w:marRight w:val="0"/>
                      <w:marTop w:val="0"/>
                      <w:marBottom w:val="0"/>
                      <w:divBdr>
                        <w:top w:val="none" w:sz="0" w:space="0" w:color="auto"/>
                        <w:left w:val="none" w:sz="0" w:space="0" w:color="auto"/>
                        <w:bottom w:val="none" w:sz="0" w:space="0" w:color="auto"/>
                        <w:right w:val="none" w:sz="0" w:space="0" w:color="auto"/>
                      </w:divBdr>
                    </w:div>
                    <w:div w:id="653922651">
                      <w:marLeft w:val="0"/>
                      <w:marRight w:val="0"/>
                      <w:marTop w:val="0"/>
                      <w:marBottom w:val="0"/>
                      <w:divBdr>
                        <w:top w:val="none" w:sz="0" w:space="0" w:color="auto"/>
                        <w:left w:val="none" w:sz="0" w:space="0" w:color="auto"/>
                        <w:bottom w:val="none" w:sz="0" w:space="0" w:color="auto"/>
                        <w:right w:val="none" w:sz="0" w:space="0" w:color="auto"/>
                      </w:divBdr>
                    </w:div>
                    <w:div w:id="1361666447">
                      <w:marLeft w:val="0"/>
                      <w:marRight w:val="0"/>
                      <w:marTop w:val="0"/>
                      <w:marBottom w:val="0"/>
                      <w:divBdr>
                        <w:top w:val="none" w:sz="0" w:space="0" w:color="auto"/>
                        <w:left w:val="none" w:sz="0" w:space="0" w:color="auto"/>
                        <w:bottom w:val="none" w:sz="0" w:space="0" w:color="auto"/>
                        <w:right w:val="none" w:sz="0" w:space="0" w:color="auto"/>
                      </w:divBdr>
                    </w:div>
                    <w:div w:id="1275791756">
                      <w:marLeft w:val="0"/>
                      <w:marRight w:val="0"/>
                      <w:marTop w:val="0"/>
                      <w:marBottom w:val="0"/>
                      <w:divBdr>
                        <w:top w:val="none" w:sz="0" w:space="0" w:color="auto"/>
                        <w:left w:val="none" w:sz="0" w:space="0" w:color="auto"/>
                        <w:bottom w:val="none" w:sz="0" w:space="0" w:color="auto"/>
                        <w:right w:val="none" w:sz="0" w:space="0" w:color="auto"/>
                      </w:divBdr>
                    </w:div>
                    <w:div w:id="1120418354">
                      <w:marLeft w:val="0"/>
                      <w:marRight w:val="0"/>
                      <w:marTop w:val="0"/>
                      <w:marBottom w:val="0"/>
                      <w:divBdr>
                        <w:top w:val="none" w:sz="0" w:space="0" w:color="auto"/>
                        <w:left w:val="none" w:sz="0" w:space="0" w:color="auto"/>
                        <w:bottom w:val="none" w:sz="0" w:space="0" w:color="auto"/>
                        <w:right w:val="none" w:sz="0" w:space="0" w:color="auto"/>
                      </w:divBdr>
                    </w:div>
                    <w:div w:id="538008205">
                      <w:marLeft w:val="0"/>
                      <w:marRight w:val="0"/>
                      <w:marTop w:val="0"/>
                      <w:marBottom w:val="0"/>
                      <w:divBdr>
                        <w:top w:val="none" w:sz="0" w:space="0" w:color="auto"/>
                        <w:left w:val="none" w:sz="0" w:space="0" w:color="auto"/>
                        <w:bottom w:val="none" w:sz="0" w:space="0" w:color="auto"/>
                        <w:right w:val="none" w:sz="0" w:space="0" w:color="auto"/>
                      </w:divBdr>
                    </w:div>
                    <w:div w:id="1920212452">
                      <w:marLeft w:val="0"/>
                      <w:marRight w:val="0"/>
                      <w:marTop w:val="0"/>
                      <w:marBottom w:val="0"/>
                      <w:divBdr>
                        <w:top w:val="none" w:sz="0" w:space="0" w:color="auto"/>
                        <w:left w:val="none" w:sz="0" w:space="0" w:color="auto"/>
                        <w:bottom w:val="none" w:sz="0" w:space="0" w:color="auto"/>
                        <w:right w:val="none" w:sz="0" w:space="0" w:color="auto"/>
                      </w:divBdr>
                    </w:div>
                  </w:divsChild>
                </w:div>
                <w:div w:id="154687228">
                  <w:marLeft w:val="0"/>
                  <w:marRight w:val="0"/>
                  <w:marTop w:val="0"/>
                  <w:marBottom w:val="0"/>
                  <w:divBdr>
                    <w:top w:val="none" w:sz="0" w:space="0" w:color="auto"/>
                    <w:left w:val="none" w:sz="0" w:space="0" w:color="auto"/>
                    <w:bottom w:val="none" w:sz="0" w:space="0" w:color="auto"/>
                    <w:right w:val="none" w:sz="0" w:space="0" w:color="auto"/>
                  </w:divBdr>
                  <w:divsChild>
                    <w:div w:id="914558807">
                      <w:marLeft w:val="0"/>
                      <w:marRight w:val="0"/>
                      <w:marTop w:val="0"/>
                      <w:marBottom w:val="0"/>
                      <w:divBdr>
                        <w:top w:val="none" w:sz="0" w:space="0" w:color="auto"/>
                        <w:left w:val="none" w:sz="0" w:space="0" w:color="auto"/>
                        <w:bottom w:val="none" w:sz="0" w:space="0" w:color="auto"/>
                        <w:right w:val="none" w:sz="0" w:space="0" w:color="auto"/>
                      </w:divBdr>
                      <w:divsChild>
                        <w:div w:id="2146388258">
                          <w:marLeft w:val="0"/>
                          <w:marRight w:val="0"/>
                          <w:marTop w:val="0"/>
                          <w:marBottom w:val="0"/>
                          <w:divBdr>
                            <w:top w:val="none" w:sz="0" w:space="0" w:color="auto"/>
                            <w:left w:val="none" w:sz="0" w:space="0" w:color="auto"/>
                            <w:bottom w:val="none" w:sz="0" w:space="0" w:color="auto"/>
                            <w:right w:val="none" w:sz="0" w:space="0" w:color="auto"/>
                          </w:divBdr>
                          <w:divsChild>
                            <w:div w:id="1585917133">
                              <w:marLeft w:val="0"/>
                              <w:marRight w:val="0"/>
                              <w:marTop w:val="0"/>
                              <w:marBottom w:val="0"/>
                              <w:divBdr>
                                <w:top w:val="none" w:sz="0" w:space="0" w:color="auto"/>
                                <w:left w:val="none" w:sz="0" w:space="0" w:color="auto"/>
                                <w:bottom w:val="none" w:sz="0" w:space="0" w:color="auto"/>
                                <w:right w:val="none" w:sz="0" w:space="0" w:color="auto"/>
                              </w:divBdr>
                            </w:div>
                            <w:div w:id="1404717852">
                              <w:marLeft w:val="480"/>
                              <w:marRight w:val="0"/>
                              <w:marTop w:val="0"/>
                              <w:marBottom w:val="0"/>
                              <w:divBdr>
                                <w:top w:val="none" w:sz="0" w:space="0" w:color="auto"/>
                                <w:left w:val="none" w:sz="0" w:space="0" w:color="auto"/>
                                <w:bottom w:val="none" w:sz="0" w:space="0" w:color="auto"/>
                                <w:right w:val="none" w:sz="0" w:space="0" w:color="auto"/>
                              </w:divBdr>
                              <w:divsChild>
                                <w:div w:id="1063794290">
                                  <w:marLeft w:val="0"/>
                                  <w:marRight w:val="0"/>
                                  <w:marTop w:val="0"/>
                                  <w:marBottom w:val="0"/>
                                  <w:divBdr>
                                    <w:top w:val="none" w:sz="0" w:space="0" w:color="auto"/>
                                    <w:left w:val="none" w:sz="0" w:space="0" w:color="auto"/>
                                    <w:bottom w:val="none" w:sz="0" w:space="0" w:color="auto"/>
                                    <w:right w:val="none" w:sz="0" w:space="0" w:color="auto"/>
                                  </w:divBdr>
                                </w:div>
                              </w:divsChild>
                            </w:div>
                            <w:div w:id="337317826">
                              <w:marLeft w:val="0"/>
                              <w:marRight w:val="0"/>
                              <w:marTop w:val="0"/>
                              <w:marBottom w:val="0"/>
                              <w:divBdr>
                                <w:top w:val="none" w:sz="0" w:space="0" w:color="auto"/>
                                <w:left w:val="none" w:sz="0" w:space="0" w:color="auto"/>
                                <w:bottom w:val="none" w:sz="0" w:space="0" w:color="auto"/>
                                <w:right w:val="none" w:sz="0" w:space="0" w:color="auto"/>
                              </w:divBdr>
                            </w:div>
                            <w:div w:id="397361246">
                              <w:marLeft w:val="480"/>
                              <w:marRight w:val="0"/>
                              <w:marTop w:val="0"/>
                              <w:marBottom w:val="0"/>
                              <w:divBdr>
                                <w:top w:val="none" w:sz="0" w:space="0" w:color="auto"/>
                                <w:left w:val="none" w:sz="0" w:space="0" w:color="auto"/>
                                <w:bottom w:val="none" w:sz="0" w:space="0" w:color="auto"/>
                                <w:right w:val="none" w:sz="0" w:space="0" w:color="auto"/>
                              </w:divBdr>
                              <w:divsChild>
                                <w:div w:id="558058430">
                                  <w:marLeft w:val="0"/>
                                  <w:marRight w:val="0"/>
                                  <w:marTop w:val="0"/>
                                  <w:marBottom w:val="0"/>
                                  <w:divBdr>
                                    <w:top w:val="none" w:sz="0" w:space="0" w:color="auto"/>
                                    <w:left w:val="none" w:sz="0" w:space="0" w:color="auto"/>
                                    <w:bottom w:val="none" w:sz="0" w:space="0" w:color="auto"/>
                                    <w:right w:val="none" w:sz="0" w:space="0" w:color="auto"/>
                                  </w:divBdr>
                                </w:div>
                                <w:div w:id="1484004084">
                                  <w:marLeft w:val="0"/>
                                  <w:marRight w:val="0"/>
                                  <w:marTop w:val="0"/>
                                  <w:marBottom w:val="0"/>
                                  <w:divBdr>
                                    <w:top w:val="none" w:sz="0" w:space="0" w:color="auto"/>
                                    <w:left w:val="none" w:sz="0" w:space="0" w:color="auto"/>
                                    <w:bottom w:val="none" w:sz="0" w:space="0" w:color="auto"/>
                                    <w:right w:val="none" w:sz="0" w:space="0" w:color="auto"/>
                                  </w:divBdr>
                                </w:div>
                              </w:divsChild>
                            </w:div>
                            <w:div w:id="1780300604">
                              <w:marLeft w:val="0"/>
                              <w:marRight w:val="0"/>
                              <w:marTop w:val="0"/>
                              <w:marBottom w:val="0"/>
                              <w:divBdr>
                                <w:top w:val="none" w:sz="0" w:space="0" w:color="auto"/>
                                <w:left w:val="none" w:sz="0" w:space="0" w:color="auto"/>
                                <w:bottom w:val="none" w:sz="0" w:space="0" w:color="auto"/>
                                <w:right w:val="none" w:sz="0" w:space="0" w:color="auto"/>
                              </w:divBdr>
                            </w:div>
                            <w:div w:id="19958337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9758">
                  <w:marLeft w:val="0"/>
                  <w:marRight w:val="0"/>
                  <w:marTop w:val="0"/>
                  <w:marBottom w:val="0"/>
                  <w:divBdr>
                    <w:top w:val="none" w:sz="0" w:space="0" w:color="auto"/>
                    <w:left w:val="none" w:sz="0" w:space="0" w:color="auto"/>
                    <w:bottom w:val="none" w:sz="0" w:space="0" w:color="auto"/>
                    <w:right w:val="none" w:sz="0" w:space="0" w:color="auto"/>
                  </w:divBdr>
                  <w:divsChild>
                    <w:div w:id="1256792263">
                      <w:marLeft w:val="0"/>
                      <w:marRight w:val="0"/>
                      <w:marTop w:val="0"/>
                      <w:marBottom w:val="0"/>
                      <w:divBdr>
                        <w:top w:val="none" w:sz="0" w:space="0" w:color="auto"/>
                        <w:left w:val="none" w:sz="0" w:space="0" w:color="auto"/>
                        <w:bottom w:val="none" w:sz="0" w:space="0" w:color="auto"/>
                        <w:right w:val="none" w:sz="0" w:space="0" w:color="auto"/>
                      </w:divBdr>
                      <w:divsChild>
                        <w:div w:id="1239824620">
                          <w:marLeft w:val="480"/>
                          <w:marRight w:val="0"/>
                          <w:marTop w:val="0"/>
                          <w:marBottom w:val="0"/>
                          <w:divBdr>
                            <w:top w:val="none" w:sz="0" w:space="0" w:color="auto"/>
                            <w:left w:val="none" w:sz="0" w:space="0" w:color="auto"/>
                            <w:bottom w:val="none" w:sz="0" w:space="0" w:color="auto"/>
                            <w:right w:val="none" w:sz="0" w:space="0" w:color="auto"/>
                          </w:divBdr>
                          <w:divsChild>
                            <w:div w:id="354423721">
                              <w:marLeft w:val="0"/>
                              <w:marRight w:val="0"/>
                              <w:marTop w:val="0"/>
                              <w:marBottom w:val="0"/>
                              <w:divBdr>
                                <w:top w:val="none" w:sz="0" w:space="0" w:color="auto"/>
                                <w:left w:val="none" w:sz="0" w:space="0" w:color="auto"/>
                                <w:bottom w:val="none" w:sz="0" w:space="0" w:color="auto"/>
                                <w:right w:val="none" w:sz="0" w:space="0" w:color="auto"/>
                              </w:divBdr>
                            </w:div>
                            <w:div w:id="10491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2415">
              <w:marLeft w:val="0"/>
              <w:marRight w:val="0"/>
              <w:marTop w:val="0"/>
              <w:marBottom w:val="0"/>
              <w:divBdr>
                <w:top w:val="none" w:sz="0" w:space="0" w:color="auto"/>
                <w:left w:val="none" w:sz="0" w:space="0" w:color="auto"/>
                <w:bottom w:val="none" w:sz="0" w:space="0" w:color="auto"/>
                <w:right w:val="none" w:sz="0" w:space="0" w:color="auto"/>
              </w:divBdr>
              <w:divsChild>
                <w:div w:id="1764064812">
                  <w:marLeft w:val="0"/>
                  <w:marRight w:val="0"/>
                  <w:marTop w:val="0"/>
                  <w:marBottom w:val="0"/>
                  <w:divBdr>
                    <w:top w:val="none" w:sz="0" w:space="0" w:color="auto"/>
                    <w:left w:val="none" w:sz="0" w:space="0" w:color="auto"/>
                    <w:bottom w:val="none" w:sz="0" w:space="0" w:color="auto"/>
                    <w:right w:val="none" w:sz="0" w:space="0" w:color="auto"/>
                  </w:divBdr>
                </w:div>
                <w:div w:id="478765101">
                  <w:marLeft w:val="0"/>
                  <w:marRight w:val="0"/>
                  <w:marTop w:val="0"/>
                  <w:marBottom w:val="0"/>
                  <w:divBdr>
                    <w:top w:val="none" w:sz="0" w:space="0" w:color="auto"/>
                    <w:left w:val="none" w:sz="0" w:space="0" w:color="auto"/>
                    <w:bottom w:val="none" w:sz="0" w:space="0" w:color="auto"/>
                    <w:right w:val="none" w:sz="0" w:space="0" w:color="auto"/>
                  </w:divBdr>
                </w:div>
                <w:div w:id="1035155102">
                  <w:marLeft w:val="0"/>
                  <w:marRight w:val="0"/>
                  <w:marTop w:val="0"/>
                  <w:marBottom w:val="0"/>
                  <w:divBdr>
                    <w:top w:val="none" w:sz="0" w:space="0" w:color="auto"/>
                    <w:left w:val="none" w:sz="0" w:space="0" w:color="auto"/>
                    <w:bottom w:val="none" w:sz="0" w:space="0" w:color="auto"/>
                    <w:right w:val="none" w:sz="0" w:space="0" w:color="auto"/>
                  </w:divBdr>
                </w:div>
                <w:div w:id="1395741962">
                  <w:marLeft w:val="0"/>
                  <w:marRight w:val="0"/>
                  <w:marTop w:val="0"/>
                  <w:marBottom w:val="0"/>
                  <w:divBdr>
                    <w:top w:val="none" w:sz="0" w:space="0" w:color="auto"/>
                    <w:left w:val="none" w:sz="0" w:space="0" w:color="auto"/>
                    <w:bottom w:val="none" w:sz="0" w:space="0" w:color="auto"/>
                    <w:right w:val="none" w:sz="0" w:space="0" w:color="auto"/>
                  </w:divBdr>
                </w:div>
              </w:divsChild>
            </w:div>
            <w:div w:id="349455487">
              <w:marLeft w:val="0"/>
              <w:marRight w:val="0"/>
              <w:marTop w:val="0"/>
              <w:marBottom w:val="0"/>
              <w:divBdr>
                <w:top w:val="none" w:sz="0" w:space="0" w:color="auto"/>
                <w:left w:val="none" w:sz="0" w:space="0" w:color="auto"/>
                <w:bottom w:val="none" w:sz="0" w:space="0" w:color="auto"/>
                <w:right w:val="none" w:sz="0" w:space="0" w:color="auto"/>
              </w:divBdr>
            </w:div>
            <w:div w:id="2704299">
              <w:marLeft w:val="0"/>
              <w:marRight w:val="0"/>
              <w:marTop w:val="0"/>
              <w:marBottom w:val="0"/>
              <w:divBdr>
                <w:top w:val="none" w:sz="0" w:space="0" w:color="auto"/>
                <w:left w:val="none" w:sz="0" w:space="0" w:color="auto"/>
                <w:bottom w:val="none" w:sz="0" w:space="0" w:color="auto"/>
                <w:right w:val="none" w:sz="0" w:space="0" w:color="auto"/>
              </w:divBdr>
              <w:divsChild>
                <w:div w:id="1040324686">
                  <w:marLeft w:val="0"/>
                  <w:marRight w:val="0"/>
                  <w:marTop w:val="0"/>
                  <w:marBottom w:val="0"/>
                  <w:divBdr>
                    <w:top w:val="none" w:sz="0" w:space="0" w:color="auto"/>
                    <w:left w:val="none" w:sz="0" w:space="0" w:color="auto"/>
                    <w:bottom w:val="none" w:sz="0" w:space="0" w:color="auto"/>
                    <w:right w:val="none" w:sz="0" w:space="0" w:color="auto"/>
                  </w:divBdr>
                  <w:divsChild>
                    <w:div w:id="1209150972">
                      <w:marLeft w:val="0"/>
                      <w:marRight w:val="0"/>
                      <w:marTop w:val="0"/>
                      <w:marBottom w:val="0"/>
                      <w:divBdr>
                        <w:top w:val="none" w:sz="0" w:space="0" w:color="auto"/>
                        <w:left w:val="none" w:sz="0" w:space="0" w:color="auto"/>
                        <w:bottom w:val="none" w:sz="0" w:space="0" w:color="auto"/>
                        <w:right w:val="none" w:sz="0" w:space="0" w:color="auto"/>
                      </w:divBdr>
                    </w:div>
                    <w:div w:id="223874721">
                      <w:marLeft w:val="2535"/>
                      <w:marRight w:val="0"/>
                      <w:marTop w:val="0"/>
                      <w:marBottom w:val="0"/>
                      <w:divBdr>
                        <w:top w:val="none" w:sz="0" w:space="0" w:color="auto"/>
                        <w:left w:val="none" w:sz="0" w:space="0" w:color="auto"/>
                        <w:bottom w:val="none" w:sz="0" w:space="0" w:color="auto"/>
                        <w:right w:val="none" w:sz="0" w:space="0" w:color="auto"/>
                      </w:divBdr>
                      <w:divsChild>
                        <w:div w:id="411513499">
                          <w:marLeft w:val="0"/>
                          <w:marRight w:val="0"/>
                          <w:marTop w:val="0"/>
                          <w:marBottom w:val="0"/>
                          <w:divBdr>
                            <w:top w:val="none" w:sz="0" w:space="0" w:color="auto"/>
                            <w:left w:val="none" w:sz="0" w:space="0" w:color="auto"/>
                            <w:bottom w:val="none" w:sz="0" w:space="0" w:color="auto"/>
                            <w:right w:val="none" w:sz="0" w:space="0" w:color="auto"/>
                          </w:divBdr>
                          <w:divsChild>
                            <w:div w:id="1211384876">
                              <w:marLeft w:val="0"/>
                              <w:marRight w:val="0"/>
                              <w:marTop w:val="0"/>
                              <w:marBottom w:val="0"/>
                              <w:divBdr>
                                <w:top w:val="none" w:sz="0" w:space="0" w:color="auto"/>
                                <w:left w:val="none" w:sz="0" w:space="0" w:color="auto"/>
                                <w:bottom w:val="none" w:sz="0" w:space="0" w:color="auto"/>
                                <w:right w:val="none" w:sz="0" w:space="0" w:color="auto"/>
                              </w:divBdr>
                              <w:divsChild>
                                <w:div w:id="1127554471">
                                  <w:marLeft w:val="75"/>
                                  <w:marRight w:val="75"/>
                                  <w:marTop w:val="45"/>
                                  <w:marBottom w:val="0"/>
                                  <w:divBdr>
                                    <w:top w:val="none" w:sz="0" w:space="0" w:color="auto"/>
                                    <w:left w:val="none" w:sz="0" w:space="0" w:color="auto"/>
                                    <w:bottom w:val="none" w:sz="0" w:space="0" w:color="auto"/>
                                    <w:right w:val="none" w:sz="0" w:space="0" w:color="auto"/>
                                  </w:divBdr>
                                </w:div>
                                <w:div w:id="767965500">
                                  <w:marLeft w:val="75"/>
                                  <w:marRight w:val="75"/>
                                  <w:marTop w:val="45"/>
                                  <w:marBottom w:val="0"/>
                                  <w:divBdr>
                                    <w:top w:val="none" w:sz="0" w:space="0" w:color="auto"/>
                                    <w:left w:val="none" w:sz="0" w:space="0" w:color="auto"/>
                                    <w:bottom w:val="none" w:sz="0" w:space="0" w:color="auto"/>
                                    <w:right w:val="none" w:sz="0" w:space="0" w:color="auto"/>
                                  </w:divBdr>
                                </w:div>
                                <w:div w:id="1465847634">
                                  <w:marLeft w:val="75"/>
                                  <w:marRight w:val="75"/>
                                  <w:marTop w:val="45"/>
                                  <w:marBottom w:val="0"/>
                                  <w:divBdr>
                                    <w:top w:val="none" w:sz="0" w:space="0" w:color="auto"/>
                                    <w:left w:val="none" w:sz="0" w:space="0" w:color="auto"/>
                                    <w:bottom w:val="none" w:sz="0" w:space="0" w:color="auto"/>
                                    <w:right w:val="none" w:sz="0" w:space="0" w:color="auto"/>
                                  </w:divBdr>
                                </w:div>
                              </w:divsChild>
                            </w:div>
                            <w:div w:id="1780106626">
                              <w:marLeft w:val="0"/>
                              <w:marRight w:val="0"/>
                              <w:marTop w:val="0"/>
                              <w:marBottom w:val="0"/>
                              <w:divBdr>
                                <w:top w:val="none" w:sz="0" w:space="0" w:color="auto"/>
                                <w:left w:val="none" w:sz="0" w:space="0" w:color="auto"/>
                                <w:bottom w:val="none" w:sz="0" w:space="0" w:color="auto"/>
                                <w:right w:val="none" w:sz="0" w:space="0" w:color="auto"/>
                              </w:divBdr>
                              <w:divsChild>
                                <w:div w:id="1942375963">
                                  <w:marLeft w:val="45"/>
                                  <w:marRight w:val="45"/>
                                  <w:marTop w:val="0"/>
                                  <w:marBottom w:val="0"/>
                                  <w:divBdr>
                                    <w:top w:val="none" w:sz="0" w:space="0" w:color="auto"/>
                                    <w:left w:val="none" w:sz="0" w:space="0" w:color="auto"/>
                                    <w:bottom w:val="none" w:sz="0" w:space="0" w:color="auto"/>
                                    <w:right w:val="none" w:sz="0" w:space="0" w:color="auto"/>
                                  </w:divBdr>
                                </w:div>
                                <w:div w:id="2099322317">
                                  <w:marLeft w:val="45"/>
                                  <w:marRight w:val="45"/>
                                  <w:marTop w:val="0"/>
                                  <w:marBottom w:val="0"/>
                                  <w:divBdr>
                                    <w:top w:val="none" w:sz="0" w:space="0" w:color="auto"/>
                                    <w:left w:val="none" w:sz="0" w:space="0" w:color="auto"/>
                                    <w:bottom w:val="none" w:sz="0" w:space="0" w:color="auto"/>
                                    <w:right w:val="none" w:sz="0" w:space="0" w:color="auto"/>
                                  </w:divBdr>
                                </w:div>
                                <w:div w:id="1700429769">
                                  <w:marLeft w:val="45"/>
                                  <w:marRight w:val="45"/>
                                  <w:marTop w:val="0"/>
                                  <w:marBottom w:val="0"/>
                                  <w:divBdr>
                                    <w:top w:val="none" w:sz="0" w:space="0" w:color="auto"/>
                                    <w:left w:val="none" w:sz="0" w:space="0" w:color="auto"/>
                                    <w:bottom w:val="none" w:sz="0" w:space="0" w:color="auto"/>
                                    <w:right w:val="none" w:sz="0" w:space="0" w:color="auto"/>
                                  </w:divBdr>
                                </w:div>
                                <w:div w:id="1810588448">
                                  <w:marLeft w:val="45"/>
                                  <w:marRight w:val="45"/>
                                  <w:marTop w:val="0"/>
                                  <w:marBottom w:val="0"/>
                                  <w:divBdr>
                                    <w:top w:val="none" w:sz="0" w:space="0" w:color="auto"/>
                                    <w:left w:val="none" w:sz="0" w:space="0" w:color="auto"/>
                                    <w:bottom w:val="none" w:sz="0" w:space="0" w:color="auto"/>
                                    <w:right w:val="none" w:sz="0" w:space="0" w:color="auto"/>
                                  </w:divBdr>
                                </w:div>
                                <w:div w:id="196977486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2133184">
                          <w:marLeft w:val="0"/>
                          <w:marRight w:val="0"/>
                          <w:marTop w:val="375"/>
                          <w:marBottom w:val="0"/>
                          <w:divBdr>
                            <w:top w:val="none" w:sz="0" w:space="0" w:color="auto"/>
                            <w:left w:val="none" w:sz="0" w:space="0" w:color="auto"/>
                            <w:bottom w:val="none" w:sz="0" w:space="0" w:color="auto"/>
                            <w:right w:val="none" w:sz="0" w:space="0" w:color="auto"/>
                          </w:divBdr>
                          <w:divsChild>
                            <w:div w:id="388963782">
                              <w:marLeft w:val="0"/>
                              <w:marRight w:val="0"/>
                              <w:marTop w:val="0"/>
                              <w:marBottom w:val="0"/>
                              <w:divBdr>
                                <w:top w:val="none" w:sz="0" w:space="0" w:color="auto"/>
                                <w:left w:val="none" w:sz="0" w:space="0" w:color="auto"/>
                                <w:bottom w:val="none" w:sz="0" w:space="0" w:color="auto"/>
                                <w:right w:val="none" w:sz="0" w:space="0" w:color="auto"/>
                              </w:divBdr>
                              <w:divsChild>
                                <w:div w:id="1524322644">
                                  <w:marLeft w:val="0"/>
                                  <w:marRight w:val="0"/>
                                  <w:marTop w:val="0"/>
                                  <w:marBottom w:val="0"/>
                                  <w:divBdr>
                                    <w:top w:val="none" w:sz="0" w:space="0" w:color="auto"/>
                                    <w:left w:val="none" w:sz="0" w:space="0" w:color="auto"/>
                                    <w:bottom w:val="none" w:sz="0" w:space="0" w:color="auto"/>
                                    <w:right w:val="none" w:sz="0" w:space="0" w:color="auto"/>
                                  </w:divBdr>
                                  <w:divsChild>
                                    <w:div w:id="1865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974">
                              <w:marLeft w:val="0"/>
                              <w:marRight w:val="0"/>
                              <w:marTop w:val="0"/>
                              <w:marBottom w:val="0"/>
                              <w:divBdr>
                                <w:top w:val="none" w:sz="0" w:space="0" w:color="auto"/>
                                <w:left w:val="none" w:sz="0" w:space="0" w:color="auto"/>
                                <w:bottom w:val="none" w:sz="0" w:space="0" w:color="auto"/>
                                <w:right w:val="none" w:sz="0" w:space="0" w:color="auto"/>
                              </w:divBdr>
                              <w:divsChild>
                                <w:div w:id="11520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148">
                          <w:marLeft w:val="0"/>
                          <w:marRight w:val="0"/>
                          <w:marTop w:val="75"/>
                          <w:marBottom w:val="30"/>
                          <w:divBdr>
                            <w:top w:val="none" w:sz="0" w:space="0" w:color="auto"/>
                            <w:left w:val="none" w:sz="0" w:space="0" w:color="auto"/>
                            <w:bottom w:val="none" w:sz="0" w:space="0" w:color="auto"/>
                            <w:right w:val="none" w:sz="0" w:space="0" w:color="auto"/>
                          </w:divBdr>
                        </w:div>
                      </w:divsChild>
                    </w:div>
                    <w:div w:id="14312136">
                      <w:marLeft w:val="0"/>
                      <w:marRight w:val="0"/>
                      <w:marTop w:val="0"/>
                      <w:marBottom w:val="0"/>
                      <w:divBdr>
                        <w:top w:val="none" w:sz="0" w:space="0" w:color="auto"/>
                        <w:left w:val="none" w:sz="0" w:space="0" w:color="auto"/>
                        <w:bottom w:val="none" w:sz="0" w:space="0" w:color="auto"/>
                        <w:right w:val="none" w:sz="0" w:space="0" w:color="auto"/>
                      </w:divBdr>
                      <w:divsChild>
                        <w:div w:id="1379820899">
                          <w:marLeft w:val="0"/>
                          <w:marRight w:val="0"/>
                          <w:marTop w:val="0"/>
                          <w:marBottom w:val="0"/>
                          <w:divBdr>
                            <w:top w:val="none" w:sz="0" w:space="0" w:color="auto"/>
                            <w:left w:val="none" w:sz="0" w:space="0" w:color="auto"/>
                            <w:bottom w:val="none" w:sz="0" w:space="0" w:color="auto"/>
                            <w:right w:val="none" w:sz="0" w:space="0" w:color="auto"/>
                          </w:divBdr>
                        </w:div>
                        <w:div w:id="1519661349">
                          <w:marLeft w:val="0"/>
                          <w:marRight w:val="0"/>
                          <w:marTop w:val="0"/>
                          <w:marBottom w:val="0"/>
                          <w:divBdr>
                            <w:top w:val="none" w:sz="0" w:space="0" w:color="auto"/>
                            <w:left w:val="none" w:sz="0" w:space="0" w:color="auto"/>
                            <w:bottom w:val="none" w:sz="0" w:space="0" w:color="auto"/>
                            <w:right w:val="none" w:sz="0" w:space="0" w:color="auto"/>
                          </w:divBdr>
                          <w:divsChild>
                            <w:div w:id="739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884">
          <w:marLeft w:val="0"/>
          <w:marRight w:val="0"/>
          <w:marTop w:val="0"/>
          <w:marBottom w:val="0"/>
          <w:divBdr>
            <w:top w:val="none" w:sz="0" w:space="0" w:color="auto"/>
            <w:left w:val="none" w:sz="0" w:space="0" w:color="auto"/>
            <w:bottom w:val="none" w:sz="0" w:space="0" w:color="auto"/>
            <w:right w:val="none" w:sz="0" w:space="0" w:color="auto"/>
          </w:divBdr>
          <w:divsChild>
            <w:div w:id="1558936995">
              <w:marLeft w:val="0"/>
              <w:marRight w:val="0"/>
              <w:marTop w:val="0"/>
              <w:marBottom w:val="0"/>
              <w:divBdr>
                <w:top w:val="none" w:sz="0" w:space="0" w:color="auto"/>
                <w:left w:val="none" w:sz="0" w:space="0" w:color="auto"/>
                <w:bottom w:val="none" w:sz="0" w:space="0" w:color="auto"/>
                <w:right w:val="none" w:sz="0" w:space="0" w:color="auto"/>
              </w:divBdr>
              <w:divsChild>
                <w:div w:id="1921214299">
                  <w:marLeft w:val="0"/>
                  <w:marRight w:val="0"/>
                  <w:marTop w:val="150"/>
                  <w:marBottom w:val="0"/>
                  <w:divBdr>
                    <w:top w:val="none" w:sz="0" w:space="0" w:color="auto"/>
                    <w:left w:val="none" w:sz="0" w:space="0" w:color="auto"/>
                    <w:bottom w:val="none" w:sz="0" w:space="0" w:color="auto"/>
                    <w:right w:val="none" w:sz="0" w:space="0" w:color="auto"/>
                  </w:divBdr>
                </w:div>
                <w:div w:id="898901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0023/?dst=100010" TargetMode="External"/><Relationship Id="rId21" Type="http://schemas.openxmlformats.org/officeDocument/2006/relationships/hyperlink" Target="http://www.consultant.ru/document/cons_doc_LAW_157329/?dst=145" TargetMode="External"/><Relationship Id="rId34" Type="http://schemas.openxmlformats.org/officeDocument/2006/relationships/hyperlink" Target="http://www.consultant.ru/document/cons_doc_LAW_150023/?dst=100040" TargetMode="External"/><Relationship Id="rId42" Type="http://schemas.openxmlformats.org/officeDocument/2006/relationships/hyperlink" Target="http://www.consultant.ru/document/cons_doc_LAW_150023/?dst=100074" TargetMode="External"/><Relationship Id="rId47" Type="http://schemas.openxmlformats.org/officeDocument/2006/relationships/hyperlink" Target="http://www.consultant.ru/document/cons_doc_LAW_150023/?dst=100077" TargetMode="External"/><Relationship Id="rId50" Type="http://schemas.openxmlformats.org/officeDocument/2006/relationships/hyperlink" Target="http://www.consultant.ru/document/cons_doc_LAW_150023/?dst=100079" TargetMode="External"/><Relationship Id="rId55" Type="http://schemas.openxmlformats.org/officeDocument/2006/relationships/hyperlink" Target="http://www.consultant.ru/document/cons_doc_LAW_150023/?dst=100109" TargetMode="External"/><Relationship Id="rId63" Type="http://schemas.openxmlformats.org/officeDocument/2006/relationships/hyperlink" Target="http://www.consultant.ru/document/cons_doc_LAW_150023/?dst=100124" TargetMode="External"/><Relationship Id="rId68" Type="http://schemas.openxmlformats.org/officeDocument/2006/relationships/hyperlink" Target="http://www.consultant.ru/document/cons_doc_LAW_150023/?dst=100150" TargetMode="External"/><Relationship Id="rId76" Type="http://schemas.openxmlformats.org/officeDocument/2006/relationships/image" Target="media/image1.png"/><Relationship Id="rId84" Type="http://schemas.openxmlformats.org/officeDocument/2006/relationships/hyperlink" Target="http://www.consultant.ru/document/cons_doc_LAW_150023/?dst=100201" TargetMode="External"/><Relationship Id="rId89" Type="http://schemas.openxmlformats.org/officeDocument/2006/relationships/hyperlink" Target="http://www.consultant.ru/document/cons_doc_LAW_150023/?dst=100270" TargetMode="External"/><Relationship Id="rId97" Type="http://schemas.openxmlformats.org/officeDocument/2006/relationships/hyperlink" Target="http://www.consultant.ru/document/cons_doc_LAW_150023/?dst=100367" TargetMode="External"/><Relationship Id="rId7" Type="http://schemas.openxmlformats.org/officeDocument/2006/relationships/hyperlink" Target="http://www.consultant.ru/document/cons_doc_LAW_150081/?dst=100081" TargetMode="External"/><Relationship Id="rId71" Type="http://schemas.openxmlformats.org/officeDocument/2006/relationships/hyperlink" Target="http://www.consultant.ru/document/cons_doc_LAW_150023/?dst=100210" TargetMode="External"/><Relationship Id="rId92" Type="http://schemas.openxmlformats.org/officeDocument/2006/relationships/hyperlink" Target="http://www.consultant.ru/document/cons_doc_LAW_150023/?dst=100281" TargetMode="External"/><Relationship Id="rId2" Type="http://schemas.openxmlformats.org/officeDocument/2006/relationships/styles" Target="styles.xml"/><Relationship Id="rId16" Type="http://schemas.openxmlformats.org/officeDocument/2006/relationships/hyperlink" Target="http://www.consultant.ru/document/cons_doc_LAW_157329/?dst=100441" TargetMode="External"/><Relationship Id="rId29" Type="http://schemas.openxmlformats.org/officeDocument/2006/relationships/hyperlink" Target="http://www.consultant.ru/document/cons_doc_LAW_150023/" TargetMode="External"/><Relationship Id="rId11" Type="http://schemas.openxmlformats.org/officeDocument/2006/relationships/hyperlink" Target="http://www.consultant.ru/document/cons_doc_LAW_157329/?dst=100047" TargetMode="External"/><Relationship Id="rId24" Type="http://schemas.openxmlformats.org/officeDocument/2006/relationships/hyperlink" Target="http://www.consultant.ru/document/cons_doc_LAW_150023/" TargetMode="External"/><Relationship Id="rId32" Type="http://schemas.openxmlformats.org/officeDocument/2006/relationships/hyperlink" Target="http://www.consultant.ru/document/cons_doc_LAW_150023/?dst=100027" TargetMode="External"/><Relationship Id="rId37" Type="http://schemas.openxmlformats.org/officeDocument/2006/relationships/hyperlink" Target="http://www.consultant.ru/document/cons_doc_LAW_150023/?dst=100052" TargetMode="External"/><Relationship Id="rId40" Type="http://schemas.openxmlformats.org/officeDocument/2006/relationships/hyperlink" Target="http://www.consultant.ru/document/cons_doc_LAW_150023/?dst=100057" TargetMode="External"/><Relationship Id="rId45" Type="http://schemas.openxmlformats.org/officeDocument/2006/relationships/hyperlink" Target="http://www.consultant.ru/document/cons_doc_LAW_150023/?dst=100075" TargetMode="External"/><Relationship Id="rId53" Type="http://schemas.openxmlformats.org/officeDocument/2006/relationships/hyperlink" Target="http://www.consultant.ru/document/cons_doc_LAW_150023/?dst=100093" TargetMode="External"/><Relationship Id="rId58" Type="http://schemas.openxmlformats.org/officeDocument/2006/relationships/hyperlink" Target="http://www.consultant.ru/document/cons_doc_LAW_150023/?dst=100118" TargetMode="External"/><Relationship Id="rId66" Type="http://schemas.openxmlformats.org/officeDocument/2006/relationships/hyperlink" Target="http://www.consultant.ru/document/cons_doc_LAW_150023/?dst=100131" TargetMode="External"/><Relationship Id="rId74" Type="http://schemas.openxmlformats.org/officeDocument/2006/relationships/hyperlink" Target="http://www.consultant.ru/document/cons_doc_LAW_150023/?dst=100216" TargetMode="External"/><Relationship Id="rId79" Type="http://schemas.openxmlformats.org/officeDocument/2006/relationships/hyperlink" Target="http://www.consultant.ru/document/cons_doc_LAW_150023/?dst=100228" TargetMode="External"/><Relationship Id="rId87" Type="http://schemas.openxmlformats.org/officeDocument/2006/relationships/hyperlink" Target="http://www.consultant.ru/document/cons_doc_LAW_150023/?dst=100264" TargetMode="External"/><Relationship Id="rId102" Type="http://schemas.openxmlformats.org/officeDocument/2006/relationships/theme" Target="theme/theme1.xml"/><Relationship Id="rId5" Type="http://schemas.openxmlformats.org/officeDocument/2006/relationships/hyperlink" Target="http://www.consultant.ru/document/cons_doc_LAW_159498/" TargetMode="External"/><Relationship Id="rId61" Type="http://schemas.openxmlformats.org/officeDocument/2006/relationships/hyperlink" Target="http://www.consultant.ru/document/cons_doc_LAW_150023/?dst=100123" TargetMode="External"/><Relationship Id="rId82" Type="http://schemas.openxmlformats.org/officeDocument/2006/relationships/image" Target="media/image2.png"/><Relationship Id="rId90" Type="http://schemas.openxmlformats.org/officeDocument/2006/relationships/hyperlink" Target="http://www.consultant.ru/document/cons_doc_LAW_150023/?dst=100272" TargetMode="External"/><Relationship Id="rId95" Type="http://schemas.openxmlformats.org/officeDocument/2006/relationships/hyperlink" Target="http://www.consultant.ru/document/cons_doc_LAW_150023/?dst=100289" TargetMode="External"/><Relationship Id="rId19" Type="http://schemas.openxmlformats.org/officeDocument/2006/relationships/hyperlink" Target="http://www.consultant.ru/document/cons_doc_LAW_157329/?dst=100047" TargetMode="External"/><Relationship Id="rId14" Type="http://schemas.openxmlformats.org/officeDocument/2006/relationships/hyperlink" Target="http://www.consultant.ru/document/cons_doc_LAW_157329/?dst=100737" TargetMode="External"/><Relationship Id="rId22" Type="http://schemas.openxmlformats.org/officeDocument/2006/relationships/hyperlink" Target="http://www.consultant.ru/document/cons_doc_LAW_157329/?dst=100742" TargetMode="External"/><Relationship Id="rId27" Type="http://schemas.openxmlformats.org/officeDocument/2006/relationships/hyperlink" Target="http://www.consultant.ru/document/cons_doc_LAW_150023/?dst=100012" TargetMode="External"/><Relationship Id="rId30" Type="http://schemas.openxmlformats.org/officeDocument/2006/relationships/hyperlink" Target="http://www.consultant.ru/document/cons_doc_LAW_157329/?dst=86" TargetMode="External"/><Relationship Id="rId35" Type="http://schemas.openxmlformats.org/officeDocument/2006/relationships/hyperlink" Target="http://www.consultant.ru/document/cons_doc_LAW_150023/?dst=100040" TargetMode="External"/><Relationship Id="rId43" Type="http://schemas.openxmlformats.org/officeDocument/2006/relationships/hyperlink" Target="http://www.consultant.ru/document/cons_doc_LAW_150023/?dst=100027" TargetMode="External"/><Relationship Id="rId48" Type="http://schemas.openxmlformats.org/officeDocument/2006/relationships/hyperlink" Target="http://www.consultant.ru/document/cons_doc_LAW_150023/?dst=100027" TargetMode="External"/><Relationship Id="rId56" Type="http://schemas.openxmlformats.org/officeDocument/2006/relationships/hyperlink" Target="http://www.consultant.ru/document/cons_doc_LAW_150023/?dst=100116" TargetMode="External"/><Relationship Id="rId64" Type="http://schemas.openxmlformats.org/officeDocument/2006/relationships/hyperlink" Target="http://www.consultant.ru/document/cons_doc_LAW_150023/?dst=100128" TargetMode="External"/><Relationship Id="rId69" Type="http://schemas.openxmlformats.org/officeDocument/2006/relationships/hyperlink" Target="http://www.consultant.ru/document/cons_doc_LAW_150023/?dst=100188" TargetMode="External"/><Relationship Id="rId77" Type="http://schemas.openxmlformats.org/officeDocument/2006/relationships/hyperlink" Target="http://www.consultant.ru/document/cons_doc_LAW_150023/?dst=100225" TargetMode="External"/><Relationship Id="rId100" Type="http://schemas.openxmlformats.org/officeDocument/2006/relationships/hyperlink" Target="http://www.consultant.ru/document/cons_doc_LAW_159498/" TargetMode="External"/><Relationship Id="rId8" Type="http://schemas.openxmlformats.org/officeDocument/2006/relationships/hyperlink" Target="http://www.consultant.ru/document/cons_doc_LAW_152207/?dst=70" TargetMode="External"/><Relationship Id="rId51" Type="http://schemas.openxmlformats.org/officeDocument/2006/relationships/hyperlink" Target="http://www.consultant.ru/document/cons_doc_LAW_150023/?dst=100083" TargetMode="External"/><Relationship Id="rId72" Type="http://schemas.openxmlformats.org/officeDocument/2006/relationships/hyperlink" Target="http://www.consultant.ru/document/cons_doc_LAW_150023/?dst=100211" TargetMode="External"/><Relationship Id="rId80" Type="http://schemas.openxmlformats.org/officeDocument/2006/relationships/hyperlink" Target="http://www.consultant.ru/document/cons_doc_LAW_150023/?dst=100233" TargetMode="External"/><Relationship Id="rId85" Type="http://schemas.openxmlformats.org/officeDocument/2006/relationships/hyperlink" Target="http://www.consultant.ru/document/cons_doc_LAW_150023/?dst=100252" TargetMode="External"/><Relationship Id="rId93" Type="http://schemas.openxmlformats.org/officeDocument/2006/relationships/hyperlink" Target="http://www.consultant.ru/document/cons_doc_LAW_150023/?dst=100283" TargetMode="External"/><Relationship Id="rId98" Type="http://schemas.openxmlformats.org/officeDocument/2006/relationships/hyperlink" Target="http://www.consultant.ru/document/cons_doc_LAW_22472/?dst=100080" TargetMode="External"/><Relationship Id="rId3" Type="http://schemas.openxmlformats.org/officeDocument/2006/relationships/settings" Target="settings.xml"/><Relationship Id="rId12" Type="http://schemas.openxmlformats.org/officeDocument/2006/relationships/hyperlink" Target="http://www.consultant.ru/document/cons_doc_LAW_157329/?dst=100726" TargetMode="External"/><Relationship Id="rId17" Type="http://schemas.openxmlformats.org/officeDocument/2006/relationships/hyperlink" Target="http://www.consultant.ru/document/cons_doc_LAW_157329/?dst=100442" TargetMode="External"/><Relationship Id="rId25" Type="http://schemas.openxmlformats.org/officeDocument/2006/relationships/hyperlink" Target="http://www.consultant.ru/document/cons_doc_LAW_150023/?dst=100009" TargetMode="External"/><Relationship Id="rId33" Type="http://schemas.openxmlformats.org/officeDocument/2006/relationships/hyperlink" Target="http://www.consultant.ru/document/cons_doc_LAW_150023/?dst=100036" TargetMode="External"/><Relationship Id="rId38" Type="http://schemas.openxmlformats.org/officeDocument/2006/relationships/hyperlink" Target="http://www.consultant.ru/document/cons_doc_LAW_150023/?dst=100056" TargetMode="External"/><Relationship Id="rId46" Type="http://schemas.openxmlformats.org/officeDocument/2006/relationships/hyperlink" Target="http://www.consultant.ru/document/cons_doc_LAW_150023/?dst=100076" TargetMode="External"/><Relationship Id="rId59" Type="http://schemas.openxmlformats.org/officeDocument/2006/relationships/hyperlink" Target="http://www.consultant.ru/document/cons_doc_LAW_150023/?dst=100118" TargetMode="External"/><Relationship Id="rId67" Type="http://schemas.openxmlformats.org/officeDocument/2006/relationships/hyperlink" Target="http://www.consultant.ru/document/cons_doc_LAW_150023/?dst=100133" TargetMode="External"/><Relationship Id="rId20" Type="http://schemas.openxmlformats.org/officeDocument/2006/relationships/hyperlink" Target="http://www.consultant.ru/document/cons_doc_LAW_157329/?dst=100504" TargetMode="External"/><Relationship Id="rId41" Type="http://schemas.openxmlformats.org/officeDocument/2006/relationships/hyperlink" Target="http://www.consultant.ru/document/cons_doc_LAW_150023/?dst=100027" TargetMode="External"/><Relationship Id="rId54" Type="http://schemas.openxmlformats.org/officeDocument/2006/relationships/hyperlink" Target="http://www.consultant.ru/document/cons_doc_LAW_150023/?dst=100107" TargetMode="External"/><Relationship Id="rId62" Type="http://schemas.openxmlformats.org/officeDocument/2006/relationships/hyperlink" Target="http://www.consultant.ru/document/cons_doc_LAW_150023/?dst=100123" TargetMode="External"/><Relationship Id="rId70" Type="http://schemas.openxmlformats.org/officeDocument/2006/relationships/hyperlink" Target="http://www.consultant.ru/document/cons_doc_LAW_150023/?dst=100201" TargetMode="External"/><Relationship Id="rId75" Type="http://schemas.openxmlformats.org/officeDocument/2006/relationships/hyperlink" Target="http://www.consultant.ru/document/cons_doc_LAW_150023/?dst=100218" TargetMode="External"/><Relationship Id="rId83" Type="http://schemas.openxmlformats.org/officeDocument/2006/relationships/hyperlink" Target="http://www.consultant.ru/document/cons_doc_LAW_150023/?dst=100249" TargetMode="External"/><Relationship Id="rId88" Type="http://schemas.openxmlformats.org/officeDocument/2006/relationships/hyperlink" Target="http://www.consultant.ru/document/cons_doc_LAW_150023/?dst=100266" TargetMode="External"/><Relationship Id="rId91" Type="http://schemas.openxmlformats.org/officeDocument/2006/relationships/hyperlink" Target="http://www.consultant.ru/document/cons_doc_LAW_150023/?dst=100278" TargetMode="External"/><Relationship Id="rId96" Type="http://schemas.openxmlformats.org/officeDocument/2006/relationships/hyperlink" Target="http://www.consultant.ru/document/cons_doc_LAW_150023/?dst=100312" TargetMode="External"/><Relationship Id="rId1" Type="http://schemas.openxmlformats.org/officeDocument/2006/relationships/numbering" Target="numbering.xml"/><Relationship Id="rId6" Type="http://schemas.openxmlformats.org/officeDocument/2006/relationships/hyperlink" Target="http://www.consultant.ru/document/cons_doc_LAW_159224/?dst=100176" TargetMode="External"/><Relationship Id="rId15" Type="http://schemas.openxmlformats.org/officeDocument/2006/relationships/hyperlink" Target="http://www.consultant.ru/document/cons_doc_LAW_157329/?dst=100440" TargetMode="External"/><Relationship Id="rId23" Type="http://schemas.openxmlformats.org/officeDocument/2006/relationships/hyperlink" Target="http://www.consultant.ru/document/cons_doc_LAW_150145/?dst=100150" TargetMode="External"/><Relationship Id="rId28" Type="http://schemas.openxmlformats.org/officeDocument/2006/relationships/hyperlink" Target="http://www.consultant.ru/document/cons_doc_LAW_150023/?dst=100015" TargetMode="External"/><Relationship Id="rId36" Type="http://schemas.openxmlformats.org/officeDocument/2006/relationships/hyperlink" Target="http://www.consultant.ru/document/cons_doc_LAW_150023/?dst=100043" TargetMode="External"/><Relationship Id="rId49" Type="http://schemas.openxmlformats.org/officeDocument/2006/relationships/hyperlink" Target="http://www.consultant.ru/document/cons_doc_LAW_150023/?dst=100079" TargetMode="External"/><Relationship Id="rId57" Type="http://schemas.openxmlformats.org/officeDocument/2006/relationships/hyperlink" Target="http://www.consultant.ru/document/cons_doc_LAW_150023/?dst=100117" TargetMode="External"/><Relationship Id="rId10" Type="http://schemas.openxmlformats.org/officeDocument/2006/relationships/hyperlink" Target="http://www.consultant.ru/document/cons_doc_LAW_157329/?dst=100765" TargetMode="External"/><Relationship Id="rId31" Type="http://schemas.openxmlformats.org/officeDocument/2006/relationships/hyperlink" Target="http://www.consultant.ru/document/cons_doc_LAW_150023/?dst=100022" TargetMode="External"/><Relationship Id="rId44" Type="http://schemas.openxmlformats.org/officeDocument/2006/relationships/hyperlink" Target="http://www.consultant.ru/document/cons_doc_LAW_150023/?dst=100075" TargetMode="External"/><Relationship Id="rId52" Type="http://schemas.openxmlformats.org/officeDocument/2006/relationships/hyperlink" Target="http://www.consultant.ru/document/cons_doc_LAW_150023/?dst=100089" TargetMode="External"/><Relationship Id="rId60" Type="http://schemas.openxmlformats.org/officeDocument/2006/relationships/hyperlink" Target="http://www.consultant.ru/document/cons_doc_LAW_150023/?dst=100120" TargetMode="External"/><Relationship Id="rId65" Type="http://schemas.openxmlformats.org/officeDocument/2006/relationships/hyperlink" Target="http://www.consultant.ru/document/cons_doc_LAW_150023/?dst=100130" TargetMode="External"/><Relationship Id="rId73" Type="http://schemas.openxmlformats.org/officeDocument/2006/relationships/hyperlink" Target="http://www.consultant.ru/document/cons_doc_LAW_150023/?dst=100215" TargetMode="External"/><Relationship Id="rId78" Type="http://schemas.openxmlformats.org/officeDocument/2006/relationships/hyperlink" Target="http://www.consultant.ru/document/cons_doc_LAW_150023/?dst=100225" TargetMode="External"/><Relationship Id="rId81" Type="http://schemas.openxmlformats.org/officeDocument/2006/relationships/hyperlink" Target="http://www.consultant.ru/document/cons_doc_LAW_150023/?dst=100234" TargetMode="External"/><Relationship Id="rId86" Type="http://schemas.openxmlformats.org/officeDocument/2006/relationships/hyperlink" Target="http://www.consultant.ru/document/cons_doc_LAW_150023/?dst=100261" TargetMode="External"/><Relationship Id="rId94" Type="http://schemas.openxmlformats.org/officeDocument/2006/relationships/hyperlink" Target="http://www.consultant.ru/document/cons_doc_LAW_150023/?dst=100287" TargetMode="External"/><Relationship Id="rId99" Type="http://schemas.openxmlformats.org/officeDocument/2006/relationships/hyperlink" Target="http://www.consultant.ru/document/cons_doc_LAW_159498/"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7329/" TargetMode="External"/><Relationship Id="rId13" Type="http://schemas.openxmlformats.org/officeDocument/2006/relationships/hyperlink" Target="http://www.consultant.ru/document/cons_doc_LAW_157329/?dst=100431" TargetMode="External"/><Relationship Id="rId18" Type="http://schemas.openxmlformats.org/officeDocument/2006/relationships/hyperlink" Target="http://www.consultant.ru/document/cons_doc_LAW_157329/?dst=100444" TargetMode="External"/><Relationship Id="rId39" Type="http://schemas.openxmlformats.org/officeDocument/2006/relationships/hyperlink" Target="http://www.consultant.ru/document/cons_doc_LAW_150023/?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7414</Words>
  <Characters>42260</Characters>
  <Application>Microsoft Office Word</Application>
  <DocSecurity>0</DocSecurity>
  <Lines>352</Lines>
  <Paragraphs>99</Paragraphs>
  <ScaleCrop>false</ScaleCrop>
  <Company/>
  <LinksUpToDate>false</LinksUpToDate>
  <CharactersWithSpaces>49575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Bytsan</dc:creator>
  <cp:lastModifiedBy>Bytsan</cp:lastModifiedBy>
  <cp:revision>2</cp:revision>
  <dcterms:created xsi:type="dcterms:W3CDTF">2014-02-27T10:39:00Z</dcterms:created>
  <dcterms:modified xsi:type="dcterms:W3CDTF">2014-02-27T10:39:00Z</dcterms:modified>
</cp:coreProperties>
</file>